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ascii="宋体" w:hAnsi="宋体" w:eastAsia="黑体" w:cs="黑体"/>
          <w:szCs w:val="32"/>
        </w:rPr>
      </w:pPr>
      <w:r>
        <w:rPr>
          <w:rFonts w:hint="eastAsia" w:ascii="宋体" w:hAnsi="宋体" w:eastAsia="黑体" w:cs="黑体"/>
          <w:szCs w:val="32"/>
        </w:rPr>
        <w:t>附件1</w:t>
      </w:r>
    </w:p>
    <w:p>
      <w:pPr>
        <w:spacing w:line="594" w:lineRule="exact"/>
        <w:jc w:val="left"/>
        <w:rPr>
          <w:rFonts w:ascii="宋体" w:hAnsi="宋体" w:eastAsia="黑体" w:cs="黑体"/>
          <w:szCs w:val="32"/>
        </w:rPr>
      </w:pPr>
    </w:p>
    <w:p>
      <w:pPr>
        <w:spacing w:line="594" w:lineRule="exact"/>
        <w:jc w:val="center"/>
        <w:rPr>
          <w:rFonts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佛山市高明区高层次人才促进会简介</w:t>
      </w:r>
    </w:p>
    <w:p>
      <w:pPr>
        <w:spacing w:line="594" w:lineRule="exact"/>
        <w:jc w:val="center"/>
        <w:rPr>
          <w:rFonts w:ascii="宋体" w:hAnsi="宋体" w:eastAsia="方正小标宋简体" w:cs="方正小标宋简体"/>
          <w:sz w:val="44"/>
          <w:szCs w:val="44"/>
        </w:rPr>
      </w:pPr>
    </w:p>
    <w:p>
      <w:pPr>
        <w:spacing w:line="594" w:lineRule="exact"/>
        <w:ind w:firstLine="640" w:firstLineChars="200"/>
        <w:rPr>
          <w:rFonts w:hint="eastAsia" w:ascii="宋体" w:hAnsi="宋体" w:cs="仿宋_GB2312"/>
        </w:rPr>
      </w:pPr>
      <w:r>
        <w:rPr>
          <w:rFonts w:hint="eastAsia" w:ascii="宋体" w:hAnsi="宋体" w:cs="仿宋_GB2312"/>
        </w:rPr>
        <w:t>佛山市高明区高层次人才促进会</w:t>
      </w:r>
      <w:r>
        <w:rPr>
          <w:rFonts w:hint="eastAsia" w:ascii="宋体" w:hAnsi="宋体" w:cs="仿宋_GB2312"/>
          <w:lang w:eastAsia="zh-CN"/>
        </w:rPr>
        <w:t>（以下简称“</w:t>
      </w:r>
      <w:r>
        <w:rPr>
          <w:rFonts w:hint="eastAsia" w:ascii="宋体" w:hAnsi="宋体" w:eastAsia="仿宋_GB2312" w:cs="仿宋_GB2312"/>
          <w:spacing w:val="12"/>
          <w:sz w:val="32"/>
          <w:szCs w:val="32"/>
        </w:rPr>
        <w:t>高才会</w:t>
      </w:r>
      <w:r>
        <w:rPr>
          <w:rFonts w:hint="eastAsia" w:ascii="宋体" w:hAnsi="宋体" w:cs="仿宋_GB2312"/>
          <w:lang w:eastAsia="zh-CN"/>
        </w:rPr>
        <w:t>”）</w:t>
      </w:r>
      <w:r>
        <w:rPr>
          <w:rFonts w:hint="eastAsia" w:ascii="宋体" w:hAnsi="宋体" w:eastAsia="仿宋_GB2312" w:cs="仿宋_GB2312"/>
          <w:spacing w:val="12"/>
          <w:sz w:val="32"/>
          <w:szCs w:val="32"/>
        </w:rPr>
        <w:t>是由中共佛山市高明区委人才工作领导小组办公室指导，</w:t>
      </w:r>
      <w:r>
        <w:rPr>
          <w:rFonts w:hint="eastAsia" w:ascii="宋体" w:hAnsi="宋体" w:eastAsia="仿宋_GB2312" w:cs="仿宋_GB2312"/>
          <w:spacing w:val="12"/>
          <w:sz w:val="32"/>
          <w:szCs w:val="32"/>
          <w:lang w:eastAsia="zh-CN"/>
        </w:rPr>
        <w:t>在</w:t>
      </w:r>
      <w:r>
        <w:rPr>
          <w:rFonts w:hint="eastAsia" w:ascii="宋体" w:hAnsi="宋体" w:eastAsia="仿宋_GB2312" w:cs="仿宋_GB2312"/>
          <w:spacing w:val="12"/>
          <w:sz w:val="32"/>
          <w:szCs w:val="32"/>
        </w:rPr>
        <w:t>佛山市高明区民政局登记管理，由佛山</w:t>
      </w:r>
      <w:bookmarkStart w:id="0" w:name="_GoBack"/>
      <w:bookmarkEnd w:id="0"/>
      <w:r>
        <w:rPr>
          <w:rFonts w:hint="eastAsia" w:ascii="宋体" w:hAnsi="宋体" w:eastAsia="仿宋_GB2312" w:cs="仿宋_GB2312"/>
          <w:spacing w:val="12"/>
          <w:sz w:val="32"/>
          <w:szCs w:val="32"/>
        </w:rPr>
        <w:t>市高明区人力资源和社会保障局为业务主管单位，由高明区各类高层次人才自愿组成的联合性的非营利性社会团体。</w:t>
      </w:r>
    </w:p>
    <w:p>
      <w:pPr>
        <w:spacing w:line="594" w:lineRule="exact"/>
        <w:ind w:firstLine="640" w:firstLineChars="200"/>
        <w:rPr>
          <w:rFonts w:ascii="宋体" w:hAnsi="宋体" w:cs="仿宋_GB2312"/>
        </w:rPr>
      </w:pPr>
      <w:r>
        <w:rPr>
          <w:rFonts w:hint="eastAsia" w:ascii="宋体" w:hAnsi="宋体" w:cs="仿宋_GB2312"/>
        </w:rPr>
        <w:t>本会的宗旨：遵守宪法、法律、法规和国家政策，践行社会主义核心价值观，遵守社会道德风尚，广泛联合各级各类高层次人士和学者，与国内外人才组织、团体建立联系与合作关系，推动国际人才交流，学习世界各国先进经营方式、管理办法和科学技术，为高明的经济发展、科技进步、文教繁荣、招才引智、社会发展服务。</w:t>
      </w:r>
    </w:p>
    <w:p>
      <w:pPr>
        <w:spacing w:line="594" w:lineRule="exact"/>
        <w:ind w:firstLine="640" w:firstLineChars="200"/>
        <w:rPr>
          <w:rFonts w:hint="eastAsia" w:ascii="宋体" w:hAnsi="宋体" w:cs="仿宋_GB2312"/>
        </w:rPr>
      </w:pPr>
      <w:r>
        <w:rPr>
          <w:rFonts w:hint="eastAsia" w:ascii="宋体" w:hAnsi="宋体" w:cs="仿宋_GB2312"/>
          <w:lang w:eastAsia="zh-CN"/>
        </w:rPr>
        <w:t>高才会会员条件：</w:t>
      </w:r>
      <w:r>
        <w:rPr>
          <w:rFonts w:hint="eastAsia" w:ascii="宋体" w:hAnsi="宋体" w:cs="仿宋_GB2312"/>
        </w:rPr>
        <w:t>在高明工作或为高明籍（含原高明籍）</w:t>
      </w:r>
      <w:r>
        <w:rPr>
          <w:rFonts w:hint="eastAsia" w:ascii="宋体" w:hAnsi="宋体" w:cs="仿宋_GB2312"/>
          <w:lang w:eastAsia="zh-CN"/>
        </w:rPr>
        <w:t>，</w:t>
      </w:r>
      <w:r>
        <w:rPr>
          <w:rFonts w:hint="eastAsia" w:ascii="宋体" w:hAnsi="宋体" w:cs="仿宋_GB2312"/>
        </w:rPr>
        <w:t>具有博士学位、或高级职称、或高明区及以上政府部门认定（评定）的高层次人才、或有特殊贡献的其他人员</w:t>
      </w:r>
      <w:r>
        <w:rPr>
          <w:rFonts w:hint="eastAsia" w:ascii="宋体" w:hAnsi="宋体" w:cs="仿宋_GB2312"/>
          <w:lang w:eastAsia="zh-CN"/>
        </w:rPr>
        <w:t>等</w:t>
      </w:r>
      <w:r>
        <w:rPr>
          <w:rFonts w:hint="eastAsia" w:ascii="宋体" w:hAnsi="宋体" w:cs="仿宋_GB2312"/>
        </w:rPr>
        <w:t>。</w:t>
      </w:r>
    </w:p>
    <w:p>
      <w:pPr>
        <w:spacing w:line="594" w:lineRule="exact"/>
        <w:ind w:firstLine="640" w:firstLineChars="200"/>
        <w:rPr>
          <w:rFonts w:ascii="宋体" w:hAnsi="宋体"/>
        </w:rPr>
      </w:pPr>
    </w:p>
    <w:sectPr>
      <w:pgSz w:w="11906" w:h="16838"/>
      <w:pgMar w:top="2041" w:right="1417" w:bottom="158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FD83B38"/>
    <w:rsid w:val="00156448"/>
    <w:rsid w:val="00204EBA"/>
    <w:rsid w:val="00247F10"/>
    <w:rsid w:val="00261BAF"/>
    <w:rsid w:val="002D1307"/>
    <w:rsid w:val="0FD83B38"/>
    <w:rsid w:val="11C274B7"/>
    <w:rsid w:val="15EF6C90"/>
    <w:rsid w:val="3A023DCF"/>
    <w:rsid w:val="668B0DBE"/>
    <w:rsid w:val="67D62D1D"/>
    <w:rsid w:val="763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1"/>
    <w:basedOn w:val="1"/>
    <w:qFormat/>
    <w:uiPriority w:val="0"/>
    <w:pPr>
      <w:spacing w:line="380" w:lineRule="atLeast"/>
      <w:jc w:val="left"/>
    </w:pPr>
    <w:rPr>
      <w:rFonts w:ascii="Helvetica Neue" w:hAnsi="Helvetica Neue" w:eastAsia="Helvetica Neue"/>
      <w:color w:val="000000"/>
      <w:kern w:val="0"/>
      <w:sz w:val="26"/>
      <w:szCs w:val="26"/>
    </w:rPr>
  </w:style>
  <w:style w:type="character" w:customStyle="1" w:styleId="7">
    <w:name w:val="页眉 字符"/>
    <w:basedOn w:val="5"/>
    <w:link w:val="3"/>
    <w:qFormat/>
    <w:uiPriority w:val="0"/>
    <w:rPr>
      <w:rFonts w:ascii="Calibri" w:hAnsi="Calibri" w:eastAsia="仿宋_GB2312" w:cs="Times New Roman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="Calibri" w:hAnsi="Calibri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233</Characters>
  <Lines>1</Lines>
  <Paragraphs>1</Paragraphs>
  <TotalTime>2</TotalTime>
  <ScaleCrop>false</ScaleCrop>
  <LinksUpToDate>false</LinksUpToDate>
  <CharactersWithSpaces>272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2022-05-29T01:43:00Z</dcterms:created>
  <dc:creator>dehui</dc:creator>
  <cp:lastModifiedBy>区委组织部</cp:lastModifiedBy>
  <dcterms:modified xsi:type="dcterms:W3CDTF">2023-09-13T10:00:33Z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6325F6B0366A489A92221C6F968A8CA7</vt:lpwstr>
  </property>
</Properties>
</file>