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beforeLines="0" w:after="0"/>
        <w:ind w:firstLine="0" w:firstLineChars="0"/>
        <w:jc w:val="both"/>
        <w:rPr>
          <w:rFonts w:hint="eastAsia" w:ascii="Calibri" w:hAnsi="Calibri" w:eastAsia="仿宋" w:cs="Times New Roman"/>
          <w:b/>
          <w:bCs/>
          <w:kern w:val="0"/>
          <w:sz w:val="32"/>
          <w:szCs w:val="32"/>
          <w:lang w:val="en-US" w:eastAsia="zh-CN"/>
        </w:rPr>
      </w:pPr>
      <w:bookmarkStart w:id="0" w:name="_Toc29979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附录1</w:t>
      </w:r>
    </w:p>
    <w:p>
      <w:pPr>
        <w:pStyle w:val="3"/>
        <w:numPr>
          <w:ilvl w:val="0"/>
          <w:numId w:val="0"/>
        </w:numPr>
        <w:spacing w:before="0" w:beforeLines="0" w:after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应急物资储备品类划分</w:t>
      </w:r>
      <w:bookmarkEnd w:id="1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723"/>
        <w:gridCol w:w="9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827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br w:type="page"/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处置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</w:rPr>
              <w:t>事件类型</w:t>
            </w:r>
          </w:p>
        </w:tc>
        <w:tc>
          <w:tcPr>
            <w:tcW w:w="1723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</w:rPr>
              <w:t>主要作业方式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</w:rPr>
              <w:t>或物资功能</w:t>
            </w:r>
          </w:p>
        </w:tc>
        <w:tc>
          <w:tcPr>
            <w:tcW w:w="9536" w:type="dxa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</w:rPr>
              <w:t>重点物资名称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  <w:t>救援通用物资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现场照明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应急探照灯；移动式升降照明灯组；防水灯；手电筒；头灯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强穿透照明设备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现场警戒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警戒标志杆（柱、牌）；警戒带；警示灯；发（反）光标记等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通讯器材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对讲机；卫星电话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手持扩音器等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通用工具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普通五金工具；铁锹（铲）；铁（钢）钎；斧子；十字镐；大锤；挠钩；撬棍；滚杠；绳索；电钻；电锯等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通用防护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zh-TW"/>
              </w:rPr>
              <w:t>安全帽(头盔)；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安全警示背心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；手套；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雨衣；水靴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；呼吸面具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防护镜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应急动力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汽柴油发动机；燃油发电机组；应急发电车（轮式、轨式）；应急电源车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；小型便携式电源、移动发电机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生命搜索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生命探测仪（声学、电磁、化学、红外线、视频）等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伤员固定与转运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颈托；躯肢体固定托架（气囊）；担架等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  <w:t>防汛防旱防风类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水下营救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救生圈；救生衣；漂浮绳等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水上运输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冲锋舟；橡皮艇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  <w:t>船外机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防水防雨作业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彩条布；防水卷材；防渗布料；防水材料等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防洪排涝作业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编织袋；麻袋；复膜编织布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快速膨胀堵漏袋；防洪子堤；钢丝网兜；铅丝网片；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  <w:t>木桩；快速装袋机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水工工程作业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潜水泵；大功率供排水装置；排水管材等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防冻作业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除冰车；破冰机；融雪剂；防滑链；防滑鞋；防冻手套；防滑草垫（麻袋）等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森林防灭火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  <w:t>火灾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）类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消防防护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消防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（防火）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头盔；消防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（扑火）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手套；消防靴；避火服（防火服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、阻燃服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）；隔热服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、扑火防护面罩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火灾处置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消防水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车；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消防水泵；水带；转换接头；二号工具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；油锯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灭火器；风力灭火机；移动式排烟机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；无人机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  <w:t>安全生产事故类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个人防护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防护服；防护口罩；防护眼镜；防护鞋帽；乳胶手套或橡胶手套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正压氧气呼吸器；压缩氧气自救器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危险化学品处置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强酸、碱洗消器（剂）；洗消喷淋器；洗消液均混罐；移动式高压洗消泵；高压清洗机；洗消帐篷；生化细菌洗消器（剂）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；泡沫灭火剂；干粉灭火剂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堵漏作业装备材料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金属堵漏套管；管道密封套；堵漏枪；堵漏工具（注入式、粘贴式、电磁式、柔性施压式、气动吸盘式）；堵漏密封胶；木制堵漏楔；管道粘结剂；堵漏袋；下水道阻流袋等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污染物收集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抽吸泵；排污泵；移动拦截工具；移动存储设施；有毒物质密封桶；污水袋；吸附袋；活性炭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；吸油毡；围油栏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破拆起重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切割工具；扩张工具；破碎工具；牵拉、液压和气动顶撑；葫芦、绞盘、千斤顶等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工矿事故应急处置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便携气体分析化验设备；惰性灭火装置；快速密闭；局部通风机等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  <w:t>生活救助类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居住类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帐篷（含指挥帐篷）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彩条布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移动桌椅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净水机等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床上（坐卧）用品类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防潮垫/凉席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折叠床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毛毯/毛巾被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棉被/睡袋等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照明类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手电筒/应急灯/帐篷灯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电源插座、手机充电线、移动电源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；充电宝；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发电机等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衣着类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常服（婴儿、儿童、成人）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防寒服/棉衣裤（婴儿、儿童、成人）等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食品类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餐具（碗/饭盒、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筷子、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勺子、杯子）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方便面/面包/饼干、饮用水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婴儿奶粉等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卫生用品类</w:t>
            </w:r>
          </w:p>
        </w:tc>
        <w:tc>
          <w:tcPr>
            <w:tcW w:w="9536" w:type="dxa"/>
            <w:noWrap w:val="0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应急包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脸盆/水桶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垃圾袋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洗漱用品（毛巾、牙刷、牙膏）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肥皂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纸巾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婴儿卫生用品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女性卫生用品等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4A4F46F6"/>
    <w:rsid w:val="4A4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10" w:line="400" w:lineRule="atLeast"/>
      <w:ind w:firstLine="560" w:firstLineChars="200"/>
      <w:outlineLvl w:val="1"/>
    </w:pPr>
    <w:rPr>
      <w:rFonts w:ascii="新宋体" w:hAnsi="新宋体" w:cs="新宋体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firstLine="64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spacing w:after="60" w:line="343" w:lineRule="auto"/>
      <w:ind w:firstLine="400"/>
    </w:pPr>
    <w:rPr>
      <w:rFonts w:ascii="宋体" w:hAnsi="宋体" w:eastAsia="宋体" w:cs="宋体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2023-08-15T06:45:00Z</dcterms:created>
  <dc:creator>jing</dc:creator>
  <cp:lastModifiedBy>jing</cp:lastModifiedBy>
  <dcterms:modified xsi:type="dcterms:W3CDTF">2023-08-15T06:45:30Z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F6A0BC05A8A7409B8B13115C840217D8_11</vt:lpwstr>
  </property>
</Properties>
</file>