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附件</w:t>
      </w:r>
      <w:r>
        <w:rPr>
          <w:rFonts w:hint="eastAsia"/>
          <w:sz w:val="24"/>
          <w:szCs w:val="32"/>
          <w:lang w:val="en-US" w:eastAsia="zh-CN"/>
        </w:rPr>
        <w:t>1</w:t>
      </w:r>
    </w:p>
    <w:p>
      <w:pPr>
        <w:rPr>
          <w:sz w:val="24"/>
          <w:szCs w:val="32"/>
        </w:rPr>
      </w:pPr>
    </w:p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佛山市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高明</w:t>
      </w:r>
      <w:r>
        <w:rPr>
          <w:rFonts w:hint="eastAsia" w:ascii="黑体" w:hAnsi="黑体" w:eastAsia="黑体" w:cs="黑体"/>
          <w:sz w:val="32"/>
          <w:szCs w:val="40"/>
        </w:rPr>
        <w:t>区充电设施建设财政补贴资金申请表</w:t>
      </w:r>
    </w:p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 xml:space="preserve">（ 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2019-2020年</w:t>
      </w:r>
      <w:r>
        <w:rPr>
          <w:rFonts w:hint="eastAsia" w:ascii="黑体" w:hAnsi="黑体" w:eastAsia="黑体" w:cs="黑体"/>
          <w:sz w:val="32"/>
          <w:szCs w:val="40"/>
        </w:rPr>
        <w:t>）</w:t>
      </w:r>
    </w:p>
    <w:p>
      <w:pPr>
        <w:ind w:firstLine="210" w:firstLineChars="100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                   日期：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Cs w:val="21"/>
        </w:rPr>
        <w:t>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96"/>
        <w:gridCol w:w="192"/>
        <w:gridCol w:w="2340"/>
        <w:gridCol w:w="276"/>
        <w:gridCol w:w="780"/>
        <w:gridCol w:w="696"/>
        <w:gridCol w:w="780"/>
        <w:gridCol w:w="2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39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单位名称</w:t>
            </w:r>
          </w:p>
        </w:tc>
        <w:tc>
          <w:tcPr>
            <w:tcW w:w="358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39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单位地址</w:t>
            </w:r>
          </w:p>
        </w:tc>
        <w:tc>
          <w:tcPr>
            <w:tcW w:w="358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单位所属区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39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</w:t>
            </w:r>
          </w:p>
        </w:tc>
        <w:tc>
          <w:tcPr>
            <w:tcW w:w="3588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二、充电设施信息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31" w:type="dxa"/>
            <w:gridSpan w:val="3"/>
            <w:noWrap w:val="0"/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pStyle w:val="4"/>
              <w:widowControl/>
              <w:spacing w:line="300" w:lineRule="exact"/>
              <w:ind w:firstLine="210" w:firstLineChars="100"/>
              <w:rPr>
                <w:rFonts w:ascii="宋体" w:hAnsi="宋体" w:cs="宋体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59690</wp:posOffset>
                      </wp:positionV>
                      <wp:extent cx="104775" cy="133350"/>
                      <wp:effectExtent l="6350" t="6350" r="2222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65pt;margin-top:4.7pt;height:10.5pt;width:8.25pt;z-index:251660288;v-text-anchor:middle;mso-width-relative:page;mso-height-relative:page;" fillcolor="#FFFFFF [3201]" filled="t" stroked="t" coordsize="21600,21600" o:gfxdata="UEsDBAoAAAAAAIdO4kAAAAAAAAAAAAAAAAAEAAAAZHJzL1BLAwQUAAAACACHTuJAOcFHRdUAAAAI&#10;AQAADwAAAGRycy9kb3ducmV2LnhtbE2PMU/DMBSEdyT+g/WQ2KgdEgENcTog2FgSOsD2mrwmEfZz&#10;FLtNwq/HnWA83enuu2K3WCPONPnBsYZko0AQN64duNOw/3i7ewLhA3KLxjFpWMnDrry+KjBv3cwV&#10;nevQiVjCPkcNfQhjLqVverLoN24kjt7RTRZDlFMn2wnnWG6NvFfqQVocOC70ONJLT813fbIasF6+&#10;1nX9nGdZGTW8/lRj/V5pfXuTqGcQgZbwF4YLfkSHMjId3IlbL0zUaZLGqIZtBuLiZ4/xykFDqjKQ&#10;ZSH/Hyh/AVBLAwQUAAAACACHTuJAcXgw+XACAADzBAAADgAAAGRycy9lMm9Eb2MueG1srVTNbhMx&#10;EL4j8Q6W73Q3aUpK1E0VNQpCqmilgjg7Xm/Wkv+wnWzKyyBx4yF4HMRr8Nm7bdPSQw/swTvjGc/M&#10;93nGZ+d7rchO+CCtqejoqKREGG5raTYV/fxp9eaUkhCZqZmyRlT0VgR6Pn/96qxzMzG2rVW18ARB&#10;TJh1rqJtjG5WFIG3QrNwZJ0wMDbWaxah+k1Re9YhulbFuCzfFp31tfOWixCwu+yNdIjoXxLQNo3k&#10;Ymn5VgsT+6heKBYBKbTSBTrP1TaN4PGqaYKIRFUUSGNekQTyOq3F/IzNNp65VvKhBPaSEp5g0kwa&#10;JL0PtWSRka2X/4TSknsbbBOPuNVFDyQzAhSj8gk3Ny1zImMB1cHdkx7+X1j+cXftiawrOqbEMI0L&#10;//P95+9fP8g4cdO5MIPLjbv2gxYgJqD7xuv0BwSyz3ze3vMp9pFwbI7KyXR6QgmHaXR8fHyS+S4e&#10;Djsf4nthNUlCRT2uK7PIdpchIiFc71xSrmCVrFdSqaz4zfpCebJjuNpV/lLFOPLITRnSIft4WuLK&#10;OUPDNmgUiNoBdDAbSpjaYBJ49Dn3o9PhMEmZv+eSpCKXLLR9MTlCcmMzLSOGRUld0dPD08qg0kRu&#10;T2eS1ra+xVV42/docHwlEfaShXjNPJoS9WNs4xWWRlmAsoNESWv9t+f2kz96BVZKOjQ5AH/dMi8o&#10;UR8MuujdaDJJU5GVycl0DMUfWtaHFrPVFxZkj/BAOJ7F5B/Vndh4q79guhcpK0zMcOTuqR2Ui9gP&#10;H94HLhaL7IZJcCxemhvHU/DEm7GLbbSNzE3wwM5AGmYhX/Qwt2nYDvXs9fBWz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cFHRdUAAAAIAQAADwAAAAAAAAABACAAAAAiAAAAZHJzL2Rvd25yZXYu&#10;eG1sUEsBAhQAFAAAAAgAh07iQHF4MPlwAgAA8wQAAA4AAAAAAAAAAQAgAAAAJAEAAGRycy9lMm9E&#10;b2MueG1sUEsFBgAAAAAGAAYAWQEAAAY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59690</wp:posOffset>
                      </wp:positionV>
                      <wp:extent cx="104775" cy="133350"/>
                      <wp:effectExtent l="6350" t="6350" r="22225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99635" y="371221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.1pt;margin-top:4.7pt;height:10.5pt;width:8.25pt;z-index:251659264;v-text-anchor:middle;mso-width-relative:page;mso-height-relative:page;" fillcolor="#FFFFFF [3201]" filled="t" stroked="t" coordsize="21600,21600" o:gfxdata="UEsDBAoAAAAAAIdO4kAAAAAAAAAAAAAAAAAEAAAAZHJzL1BLAwQUAAAACACHTuJAAsSWXdMAAAAG&#10;AQAADwAAAGRycy9kb3ducmV2LnhtbE2OsU7DMBRFdyT+wXpIbK3dNEIQ8tIBwcaSwADba2ySCPs5&#10;it0m4etxJxiv7tW5pzwszoqzmcLgGWG3VSAMt14P3CG8v71s7kGESKzJejYIqwlwqK6vSiq0n7k2&#10;5yZ2IkE4FITQxzgWUoa2N47C1o+GU/flJ0cxxamTeqI5wZ2VmVJ30tHA6aGn0Tz1pv1uTg6BmuVz&#10;XdePeZa1VcPzTz02rzXi7c1OPYKIZol/Y7joJ3WoktPRn1gHYRE2WZaWCA85iEud70EcEfYqB1mV&#10;8r9+9QtQSwMEFAAAAAgAh07iQGQM9ix7AgAA/wQAAA4AAABkcnMvZTJvRG9jLnhtbK1US27bMBDd&#10;F+gdCO4bWbYTJ0bkwIjhokDQBEiLrmmKsgjwV5L+pJcp0F0P0eMUvUYfKSVx0iyyqBbUjGb4ZubN&#10;jM4v9lqRrfBBWlPR8mhAiTDc1tKsK/r50/LdKSUhMlMzZY2o6J0I9GL29s35zk3F0LZW1cITgJgw&#10;3bmKtjG6aVEE3grNwpF1wsDYWK9ZhOrXRe3ZDuhaFcPB4KTYWV87b7kIAV8XnZH2iP41gLZpJBcL&#10;yzdamNiheqFYREmhlS7QWc62aQSP100TRCSqoqg05hNBIK/SWczO2XTtmWsl71Ngr0nhWU2aSYOg&#10;D1ALFhnZePkPlJbc22CbeMStLrpCMiOoohw84+a2ZU7kWkB1cA+kh/8Hyz9ubzyRNSaBEsM0Gv7n&#10;+8/fv36QMnGzc2EKl1t343stQEyF7huv0xslkH1FxydnZyejY0ruKjqalMNh2XMr9pFwOJSD8WQC&#10;O4dDORqNjrO9eARyPsT3wmqShIp6tC4zyrZXISI4XO9dUtxglayXUqms+PXqUnmyZWjzMj8pe1x5&#10;4qYM2SH6cDJA+znD8DYYGojagYBg1pQwtcZW8Ohz7Ce3w2GQQX5eCpKSXLDQdslkhOTGplpGLI6S&#10;uqKnh7eVQaaJ6I7aJK1sfYe2eNvNa3B8KQF7xUK8YR4DivyxwvEaR6MsirK9RElr/beXvid/zA2s&#10;lOww8Cj464Z5QYn6YDBRZ+V4nDYkK+PjyRCKP7SsDi1moy8tyMbUILssJv+o7sXGW/0Fmz5PUWFi&#10;hiN2R22vXMZuEfGv4GI+z27YCsfilbl1PIEn3oydb6JtZB6CR3Z60rAXudH9DqfFO9Sz1+N/a/Y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AsSWXdMAAAAGAQAADwAAAAAAAAABACAAAAAiAAAAZHJz&#10;L2Rvd25yZXYueG1sUEsBAhQAFAAAAAgAh07iQGQM9ix7AgAA/wQAAA4AAAAAAAAAAQAgAAAAIgEA&#10;AGRycy9lMm9Eb2MueG1sUEsFBgAAAAAGAAYAWQEAAA8G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直流充电桩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交流充电桩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3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总输出功率</w:t>
            </w:r>
          </w:p>
        </w:tc>
        <w:tc>
          <w:tcPr>
            <w:tcW w:w="26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pStyle w:val="4"/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竣工验收时间</w:t>
            </w:r>
          </w:p>
        </w:tc>
        <w:tc>
          <w:tcPr>
            <w:tcW w:w="28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53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建设地址</w:t>
            </w:r>
          </w:p>
        </w:tc>
        <w:tc>
          <w:tcPr>
            <w:tcW w:w="69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三、申请补贴资金情况：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387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申请地方财政补贴资金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4651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本单位承诺对项目和申请材料的真实性负责，对申请资格和申请条件的符合性负责。保证所提交的材料真实、完整、准确，并在申请过程中不存在任何弄虚作假或者其他违反法律、法规和政策的行为。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</w:t>
            </w:r>
          </w:p>
          <w:p>
            <w:pPr>
              <w:ind w:firstLine="4200" w:firstLineChars="200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申请单位（盖章）：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522" w:type="dxa"/>
            <w:gridSpan w:val="9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四、审核意见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以下资料由区级审查部门填写：</w:t>
            </w:r>
          </w:p>
          <w:p>
            <w:pPr>
              <w:ind w:firstLine="42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经审核，核定补贴金额为：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8522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区发展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和改革局</w:t>
            </w:r>
            <w:r>
              <w:rPr>
                <w:rFonts w:hint="eastAsia" w:ascii="宋体" w:hAnsi="宋体" w:cs="宋体"/>
                <w:szCs w:val="21"/>
              </w:rPr>
              <w:t>审核意见：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630" w:firstLineChars="300"/>
              <w:rPr>
                <w:rFonts w:ascii="宋体" w:hAnsi="宋体" w:cs="宋体"/>
                <w:szCs w:val="21"/>
              </w:rPr>
            </w:pPr>
          </w:p>
          <w:p>
            <w:pPr>
              <w:ind w:firstLine="4935" w:firstLineChars="23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联系人及电话：</w:t>
            </w:r>
          </w:p>
          <w:p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7279" w:type="dxa"/>
            <w:gridSpan w:val="8"/>
            <w:noWrap w:val="0"/>
            <w:vAlign w:val="top"/>
          </w:tcPr>
          <w:p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NTI5ZWMyY2ZjM2U1MTdiMmIwZmM2MGUzZWJhNTMifQ=="/>
  </w:docVars>
  <w:rsids>
    <w:rsidRoot w:val="61BF0518"/>
    <w:rsid w:val="001B08C9"/>
    <w:rsid w:val="00333A23"/>
    <w:rsid w:val="00420AFA"/>
    <w:rsid w:val="01185F09"/>
    <w:rsid w:val="03D62DEE"/>
    <w:rsid w:val="040F637E"/>
    <w:rsid w:val="0443305C"/>
    <w:rsid w:val="04607120"/>
    <w:rsid w:val="05EE2B8B"/>
    <w:rsid w:val="09475691"/>
    <w:rsid w:val="09B06CD9"/>
    <w:rsid w:val="0B1D0D3E"/>
    <w:rsid w:val="0B346A52"/>
    <w:rsid w:val="0CE6634F"/>
    <w:rsid w:val="0E495968"/>
    <w:rsid w:val="0F98506C"/>
    <w:rsid w:val="10F56389"/>
    <w:rsid w:val="112A3EB5"/>
    <w:rsid w:val="114D6630"/>
    <w:rsid w:val="11B94504"/>
    <w:rsid w:val="14B30654"/>
    <w:rsid w:val="14B647CF"/>
    <w:rsid w:val="16FE7FC9"/>
    <w:rsid w:val="1763512C"/>
    <w:rsid w:val="18C2292D"/>
    <w:rsid w:val="1A0F5872"/>
    <w:rsid w:val="1AA7648E"/>
    <w:rsid w:val="1AEF0040"/>
    <w:rsid w:val="1BC12991"/>
    <w:rsid w:val="1BEE1C06"/>
    <w:rsid w:val="1C480D39"/>
    <w:rsid w:val="1C577A0B"/>
    <w:rsid w:val="1C716FC4"/>
    <w:rsid w:val="1CC964DD"/>
    <w:rsid w:val="1D5E1C5C"/>
    <w:rsid w:val="24A429AB"/>
    <w:rsid w:val="24E874C5"/>
    <w:rsid w:val="26A8584B"/>
    <w:rsid w:val="26CC5F79"/>
    <w:rsid w:val="2CA62231"/>
    <w:rsid w:val="2FA03F5D"/>
    <w:rsid w:val="2FB64C49"/>
    <w:rsid w:val="318A0E4C"/>
    <w:rsid w:val="324D1914"/>
    <w:rsid w:val="32770B39"/>
    <w:rsid w:val="3283164D"/>
    <w:rsid w:val="32EC04A9"/>
    <w:rsid w:val="334412A0"/>
    <w:rsid w:val="33E2185F"/>
    <w:rsid w:val="34530866"/>
    <w:rsid w:val="35077EE3"/>
    <w:rsid w:val="35862C54"/>
    <w:rsid w:val="37C83A73"/>
    <w:rsid w:val="38070B82"/>
    <w:rsid w:val="3ABC6909"/>
    <w:rsid w:val="3C1A0DB8"/>
    <w:rsid w:val="3DC248AD"/>
    <w:rsid w:val="3E7C63B9"/>
    <w:rsid w:val="3F177F93"/>
    <w:rsid w:val="40A556E1"/>
    <w:rsid w:val="430D6A4F"/>
    <w:rsid w:val="434B47D9"/>
    <w:rsid w:val="434D6128"/>
    <w:rsid w:val="43933413"/>
    <w:rsid w:val="43EF0FE2"/>
    <w:rsid w:val="441C5001"/>
    <w:rsid w:val="45886CC4"/>
    <w:rsid w:val="45A07BB1"/>
    <w:rsid w:val="46172728"/>
    <w:rsid w:val="492834EA"/>
    <w:rsid w:val="4B011C77"/>
    <w:rsid w:val="4BA41ADF"/>
    <w:rsid w:val="4D346F7C"/>
    <w:rsid w:val="4ED67C5E"/>
    <w:rsid w:val="4F0B179A"/>
    <w:rsid w:val="51C3455E"/>
    <w:rsid w:val="522A2404"/>
    <w:rsid w:val="532E2FCC"/>
    <w:rsid w:val="53454D39"/>
    <w:rsid w:val="548B08B3"/>
    <w:rsid w:val="562040D3"/>
    <w:rsid w:val="570C0DB6"/>
    <w:rsid w:val="57464226"/>
    <w:rsid w:val="574D3BFE"/>
    <w:rsid w:val="58853216"/>
    <w:rsid w:val="59B61C02"/>
    <w:rsid w:val="5AB71A1D"/>
    <w:rsid w:val="5DE919B9"/>
    <w:rsid w:val="60492C69"/>
    <w:rsid w:val="60612BA9"/>
    <w:rsid w:val="61BF0518"/>
    <w:rsid w:val="62EB4D4C"/>
    <w:rsid w:val="65136851"/>
    <w:rsid w:val="65D701D2"/>
    <w:rsid w:val="67E81644"/>
    <w:rsid w:val="6864689E"/>
    <w:rsid w:val="68B15757"/>
    <w:rsid w:val="6AAA43CC"/>
    <w:rsid w:val="6C756110"/>
    <w:rsid w:val="6EFE2723"/>
    <w:rsid w:val="701306E7"/>
    <w:rsid w:val="70C67008"/>
    <w:rsid w:val="70DE5D62"/>
    <w:rsid w:val="732814E3"/>
    <w:rsid w:val="74FB6598"/>
    <w:rsid w:val="752F5DAF"/>
    <w:rsid w:val="757B75F5"/>
    <w:rsid w:val="75C8176D"/>
    <w:rsid w:val="79F17E89"/>
    <w:rsid w:val="7AA160C1"/>
    <w:rsid w:val="7D984392"/>
    <w:rsid w:val="7E6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288</Words>
  <Characters>296</Characters>
  <Lines>0</Lines>
  <Paragraphs>0</Paragraphs>
  <TotalTime>1</TotalTime>
  <ScaleCrop>false</ScaleCrop>
  <LinksUpToDate>false</LinksUpToDate>
  <CharactersWithSpaces>514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2022-07-15T02:44:00Z</dcterms:created>
  <dc:creator>发改投资管理股</dc:creator>
  <cp:lastModifiedBy>发改投资管理股</cp:lastModifiedBy>
  <dcterms:modified xsi:type="dcterms:W3CDTF">2022-07-19T06:35:14Z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B1EE8C58A2D94C15834DC8E7DAC6AE8B</vt:lpwstr>
  </property>
</Properties>
</file>