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宋体" w:hAnsi="宋体" w:eastAsia="宋体" w:cs="宋体"/>
          <w:sz w:val="44"/>
        </w:rPr>
      </w:pPr>
      <w:bookmarkStart w:id="0" w:name="_Toc206931405"/>
      <w:bookmarkStart w:id="1" w:name="_Toc199729481"/>
      <w:bookmarkStart w:id="2" w:name="_Toc183430055"/>
      <w:bookmarkStart w:id="3" w:name="_Toc199731472"/>
      <w:bookmarkStart w:id="4" w:name="_Toc183490877"/>
      <w:bookmarkStart w:id="5" w:name="_Toc183430390"/>
      <w:bookmarkStart w:id="6" w:name="_Toc207511379"/>
      <w:bookmarkStart w:id="7" w:name="_Toc207527092"/>
      <w:bookmarkStart w:id="8" w:name="_Toc203973338"/>
      <w:bookmarkStart w:id="9" w:name="_Toc199039477"/>
    </w:p>
    <w:p>
      <w:pPr>
        <w:snapToGrid w:val="0"/>
        <w:spacing w:line="560" w:lineRule="exact"/>
        <w:jc w:val="center"/>
        <w:rPr>
          <w:rFonts w:hint="eastAsia" w:ascii="宋体" w:hAnsi="宋体" w:eastAsia="宋体" w:cs="宋体"/>
          <w:sz w:val="44"/>
        </w:rPr>
      </w:pPr>
    </w:p>
    <w:p>
      <w:pPr>
        <w:snapToGrid w:val="0"/>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 xml:space="preserve"> 佛山市</w:t>
      </w:r>
      <w:r>
        <w:rPr>
          <w:rFonts w:hint="eastAsia" w:ascii="宋体" w:hAnsi="宋体" w:eastAsia="宋体" w:cs="宋体"/>
          <w:b/>
          <w:bCs/>
          <w:sz w:val="44"/>
          <w:szCs w:val="44"/>
        </w:rPr>
        <w:t>高明区</w:t>
      </w:r>
      <w:r>
        <w:rPr>
          <w:rFonts w:hint="eastAsia" w:ascii="宋体" w:hAnsi="宋体" w:eastAsia="宋体" w:cs="宋体"/>
          <w:b/>
          <w:bCs/>
          <w:sz w:val="44"/>
          <w:szCs w:val="44"/>
          <w:lang w:val="en-US" w:eastAsia="zh-CN"/>
        </w:rPr>
        <w:t>地券（A券）公开</w:t>
      </w:r>
      <w:r>
        <w:rPr>
          <w:rFonts w:hint="eastAsia" w:ascii="宋体" w:hAnsi="宋体" w:eastAsia="宋体" w:cs="宋体"/>
          <w:b/>
          <w:bCs/>
          <w:sz w:val="44"/>
          <w:szCs w:val="44"/>
        </w:rPr>
        <w:t>交易文件</w:t>
      </w:r>
    </w:p>
    <w:p>
      <w:pPr>
        <w:pStyle w:val="2"/>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 xml:space="preserve">         </w:t>
      </w:r>
    </w:p>
    <w:p>
      <w:pPr>
        <w:pStyle w:val="2"/>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 xml:space="preserve">                                  </w:t>
      </w:r>
    </w:p>
    <w:p>
      <w:pPr>
        <w:pStyle w:val="2"/>
        <w:jc w:val="both"/>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lang w:val="en-US" w:eastAsia="zh-CN"/>
        </w:rPr>
        <w:t>项目名称：</w:t>
      </w:r>
      <w:r>
        <w:rPr>
          <w:rFonts w:hint="eastAsia" w:ascii="宋体" w:hAnsi="宋体" w:eastAsia="宋体" w:cs="宋体"/>
          <w:b/>
          <w:bCs w:val="0"/>
          <w:sz w:val="28"/>
          <w:szCs w:val="28"/>
          <w:highlight w:val="none"/>
          <w:lang w:val="en-US" w:eastAsia="zh-CN"/>
        </w:rPr>
        <w:t>收购第</w:t>
      </w:r>
      <w:r>
        <w:rPr>
          <w:rFonts w:hint="eastAsia" w:cs="宋体"/>
          <w:b/>
          <w:bCs w:val="0"/>
          <w:sz w:val="28"/>
          <w:szCs w:val="28"/>
          <w:highlight w:val="none"/>
          <w:lang w:val="en-US" w:eastAsia="zh-CN"/>
        </w:rPr>
        <w:t>二</w:t>
      </w:r>
      <w:r>
        <w:rPr>
          <w:rFonts w:hint="eastAsia" w:ascii="宋体" w:hAnsi="宋体" w:eastAsia="宋体" w:cs="宋体"/>
          <w:b/>
          <w:bCs w:val="0"/>
          <w:sz w:val="28"/>
          <w:szCs w:val="28"/>
          <w:highlight w:val="none"/>
          <w:lang w:val="en-US" w:eastAsia="zh-CN"/>
        </w:rPr>
        <w:t>期</w:t>
      </w:r>
      <w:r>
        <w:rPr>
          <w:rFonts w:hint="eastAsia" w:ascii="宋体" w:hAnsi="宋体" w:eastAsia="宋体" w:cs="宋体"/>
          <w:b/>
          <w:bCs w:val="0"/>
          <w:sz w:val="28"/>
          <w:szCs w:val="28"/>
          <w:lang w:val="en-US" w:eastAsia="zh-CN"/>
        </w:rPr>
        <w:t>佛山市</w:t>
      </w:r>
      <w:r>
        <w:rPr>
          <w:rFonts w:hint="eastAsia" w:ascii="宋体" w:hAnsi="宋体" w:eastAsia="宋体" w:cs="宋体"/>
          <w:b/>
          <w:bCs w:val="0"/>
          <w:sz w:val="28"/>
          <w:szCs w:val="28"/>
        </w:rPr>
        <w:t>高明区</w:t>
      </w:r>
      <w:r>
        <w:rPr>
          <w:rFonts w:hint="eastAsia" w:ascii="宋体" w:hAnsi="宋体" w:eastAsia="宋体" w:cs="宋体"/>
          <w:b/>
          <w:bCs w:val="0"/>
          <w:sz w:val="28"/>
          <w:szCs w:val="28"/>
          <w:lang w:val="en-US" w:eastAsia="zh-CN"/>
        </w:rPr>
        <w:t>地券（A券）</w:t>
      </w:r>
      <w:r>
        <w:rPr>
          <w:rFonts w:hint="eastAsia" w:ascii="宋体" w:hAnsi="宋体" w:eastAsia="宋体" w:cs="宋体"/>
          <w:b/>
          <w:bCs w:val="0"/>
          <w:sz w:val="28"/>
          <w:szCs w:val="28"/>
          <w:highlight w:val="none"/>
          <w:lang w:val="en-US" w:eastAsia="zh-CN"/>
        </w:rPr>
        <w:t>农村建设用地复垦指标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40" w:lineRule="atLeast"/>
        <w:ind w:right="1800"/>
        <w:jc w:val="both"/>
        <w:rPr>
          <w:rFonts w:hint="eastAsia" w:ascii="宋体" w:hAnsi="宋体" w:eastAsia="宋体" w:cs="宋体"/>
          <w:b/>
          <w:bCs w:val="0"/>
          <w:color w:val="333333"/>
          <w:sz w:val="28"/>
          <w:szCs w:val="28"/>
        </w:rPr>
      </w:pPr>
      <w:r>
        <w:rPr>
          <w:rFonts w:hint="eastAsia" w:ascii="宋体" w:hAnsi="宋体" w:eastAsia="宋体" w:cs="宋体"/>
          <w:b/>
          <w:bCs w:val="0"/>
          <w:sz w:val="28"/>
          <w:szCs w:val="28"/>
          <w:lang w:eastAsia="zh-CN"/>
        </w:rPr>
        <w:t>交易编号：</w:t>
      </w:r>
      <w:r>
        <w:rPr>
          <w:rFonts w:hint="eastAsia" w:ascii="宋体" w:hAnsi="宋体" w:eastAsia="宋体" w:cs="宋体"/>
          <w:b/>
          <w:bCs w:val="0"/>
          <w:color w:val="333333"/>
          <w:kern w:val="0"/>
          <w:sz w:val="28"/>
          <w:szCs w:val="28"/>
          <w:u w:val="none"/>
          <w:shd w:val="clear" w:fill="FFFFFF"/>
          <w:lang w:val="en-US" w:eastAsia="zh-CN" w:bidi="ar"/>
        </w:rPr>
        <w:fldChar w:fldCharType="begin"/>
      </w:r>
      <w:r>
        <w:rPr>
          <w:rFonts w:hint="eastAsia" w:ascii="宋体" w:hAnsi="宋体" w:eastAsia="宋体" w:cs="宋体"/>
          <w:b/>
          <w:bCs w:val="0"/>
          <w:color w:val="333333"/>
          <w:kern w:val="0"/>
          <w:sz w:val="28"/>
          <w:szCs w:val="28"/>
          <w:u w:val="none"/>
          <w:shd w:val="clear" w:fill="FFFFFF"/>
          <w:lang w:val="en-US" w:eastAsia="zh-CN" w:bidi="ar"/>
        </w:rPr>
        <w:instrText xml:space="preserve"> HYPERLINK "http://ggzy.foshan.gov.cn/jyxx/fss/tdkc_1108554/jygg_1108583/../../../sdq/tdkc_1108554/jygg_1108583/202001/t20200123_7684477.html" \o "TD2020(SD)XG0002佛山市顺德区均安镇星槎七滘工业区城市更新项目一期地块挂牌出让公告" \t "http://ggzy.foshan.gov.cn/jyxx/fss/tdkc_1108554/jygg_1108583/_blank" </w:instrText>
      </w:r>
      <w:r>
        <w:rPr>
          <w:rFonts w:hint="eastAsia" w:ascii="宋体" w:hAnsi="宋体" w:eastAsia="宋体" w:cs="宋体"/>
          <w:b/>
          <w:bCs w:val="0"/>
          <w:color w:val="333333"/>
          <w:kern w:val="0"/>
          <w:sz w:val="28"/>
          <w:szCs w:val="28"/>
          <w:u w:val="none"/>
          <w:shd w:val="clear" w:fill="FFFFFF"/>
          <w:lang w:val="en-US" w:eastAsia="zh-CN" w:bidi="ar"/>
        </w:rPr>
        <w:fldChar w:fldCharType="separate"/>
      </w:r>
      <w:r>
        <w:rPr>
          <w:rStyle w:val="9"/>
          <w:rFonts w:hint="eastAsia" w:ascii="宋体" w:hAnsi="宋体" w:eastAsia="宋体" w:cs="宋体"/>
          <w:b/>
          <w:bCs w:val="0"/>
          <w:color w:val="333333"/>
          <w:sz w:val="28"/>
          <w:szCs w:val="28"/>
          <w:u w:val="none"/>
          <w:shd w:val="clear" w:fill="FFFFFF"/>
        </w:rPr>
        <w:t>TD202</w:t>
      </w:r>
      <w:r>
        <w:rPr>
          <w:rStyle w:val="9"/>
          <w:rFonts w:hint="eastAsia" w:ascii="宋体" w:hAnsi="宋体" w:eastAsia="宋体" w:cs="宋体"/>
          <w:b/>
          <w:bCs w:val="0"/>
          <w:color w:val="333333"/>
          <w:sz w:val="28"/>
          <w:szCs w:val="28"/>
          <w:u w:val="none"/>
          <w:shd w:val="clear" w:fill="FFFFFF"/>
          <w:lang w:val="en-US" w:eastAsia="zh-CN"/>
        </w:rPr>
        <w:t>1</w:t>
      </w:r>
      <w:r>
        <w:rPr>
          <w:rStyle w:val="9"/>
          <w:rFonts w:hint="eastAsia" w:ascii="宋体" w:hAnsi="宋体" w:eastAsia="宋体" w:cs="宋体"/>
          <w:b/>
          <w:bCs w:val="0"/>
          <w:color w:val="333333"/>
          <w:sz w:val="28"/>
          <w:szCs w:val="28"/>
          <w:u w:val="none"/>
          <w:shd w:val="clear" w:fill="FFFFFF"/>
        </w:rPr>
        <w:t>(</w:t>
      </w:r>
      <w:r>
        <w:rPr>
          <w:rStyle w:val="9"/>
          <w:rFonts w:hint="eastAsia" w:ascii="宋体" w:hAnsi="宋体" w:eastAsia="宋体" w:cs="宋体"/>
          <w:b/>
          <w:bCs w:val="0"/>
          <w:color w:val="333333"/>
          <w:sz w:val="28"/>
          <w:szCs w:val="28"/>
          <w:u w:val="none"/>
          <w:shd w:val="clear" w:fill="FFFFFF"/>
          <w:lang w:val="en-US" w:eastAsia="zh-CN"/>
        </w:rPr>
        <w:t>GM</w:t>
      </w:r>
      <w:r>
        <w:rPr>
          <w:rStyle w:val="9"/>
          <w:rFonts w:hint="eastAsia" w:ascii="宋体" w:hAnsi="宋体" w:eastAsia="宋体" w:cs="宋体"/>
          <w:b/>
          <w:bCs w:val="0"/>
          <w:color w:val="333333"/>
          <w:sz w:val="28"/>
          <w:szCs w:val="28"/>
          <w:u w:val="none"/>
          <w:shd w:val="clear" w:fill="FFFFFF"/>
        </w:rPr>
        <w:t>)XG000</w:t>
      </w:r>
      <w:r>
        <w:rPr>
          <w:rStyle w:val="9"/>
          <w:rFonts w:hint="eastAsia" w:ascii="宋体" w:hAnsi="宋体" w:eastAsia="宋体" w:cs="宋体"/>
          <w:b/>
          <w:bCs w:val="0"/>
          <w:color w:val="333333"/>
          <w:sz w:val="28"/>
          <w:szCs w:val="28"/>
          <w:u w:val="none"/>
          <w:shd w:val="clear" w:fill="FFFFFF"/>
          <w:lang w:val="en-US" w:eastAsia="zh-CN"/>
        </w:rPr>
        <w:t>1</w:t>
      </w:r>
      <w:r>
        <w:rPr>
          <w:rFonts w:hint="eastAsia" w:ascii="宋体" w:hAnsi="宋体" w:eastAsia="宋体" w:cs="宋体"/>
          <w:b/>
          <w:bCs w:val="0"/>
          <w:color w:val="333333"/>
          <w:kern w:val="0"/>
          <w:sz w:val="28"/>
          <w:szCs w:val="28"/>
          <w:u w:val="none"/>
          <w:shd w:val="clear" w:fill="FFFFFF"/>
          <w:lang w:val="en-US" w:eastAsia="zh-CN" w:bidi="ar"/>
        </w:rPr>
        <w:fldChar w:fldCharType="end"/>
      </w:r>
    </w:p>
    <w:p>
      <w:pPr>
        <w:snapToGrid w:val="0"/>
        <w:spacing w:line="560" w:lineRule="exact"/>
        <w:jc w:val="center"/>
        <w:rPr>
          <w:rFonts w:hint="eastAsia" w:ascii="宋体" w:hAnsi="宋体" w:eastAsia="宋体" w:cs="宋体"/>
          <w:lang w:eastAsia="zh-CN"/>
        </w:rPr>
      </w:pPr>
    </w:p>
    <w:p>
      <w:pPr>
        <w:snapToGrid w:val="0"/>
        <w:spacing w:line="560" w:lineRule="exact"/>
        <w:jc w:val="both"/>
        <w:rPr>
          <w:rFonts w:hint="eastAsia" w:ascii="宋体" w:hAnsi="宋体" w:eastAsia="宋体" w:cs="宋体"/>
          <w:lang w:val="en-US" w:eastAsia="zh-CN"/>
        </w:rPr>
      </w:pPr>
      <w:r>
        <w:rPr>
          <w:rFonts w:hint="eastAsia" w:ascii="宋体" w:hAnsi="宋体" w:eastAsia="宋体" w:cs="宋体"/>
          <w:lang w:val="en-US" w:eastAsia="zh-CN"/>
        </w:rPr>
        <w:t xml:space="preserve">                                                         </w:t>
      </w:r>
    </w:p>
    <w:bookmarkEnd w:id="0"/>
    <w:bookmarkEnd w:id="1"/>
    <w:bookmarkEnd w:id="2"/>
    <w:bookmarkEnd w:id="3"/>
    <w:bookmarkEnd w:id="4"/>
    <w:bookmarkEnd w:id="5"/>
    <w:bookmarkEnd w:id="6"/>
    <w:bookmarkEnd w:id="7"/>
    <w:bookmarkEnd w:id="8"/>
    <w:bookmarkEnd w:id="9"/>
    <w:p>
      <w:pPr>
        <w:widowControl/>
        <w:adjustRightInd/>
        <w:spacing w:line="240" w:lineRule="auto"/>
        <w:jc w:val="center"/>
        <w:rPr>
          <w:rFonts w:hint="eastAsia" w:ascii="宋体" w:hAnsi="宋体" w:eastAsia="宋体" w:cs="宋体"/>
          <w:b/>
          <w:bCs/>
        </w:rPr>
      </w:pPr>
      <w:bookmarkStart w:id="10" w:name="_Toc183490878"/>
      <w:bookmarkStart w:id="11" w:name="_Toc199729482"/>
      <w:bookmarkStart w:id="12" w:name="_Toc203973339"/>
      <w:bookmarkStart w:id="13" w:name="_Toc199731473"/>
      <w:bookmarkStart w:id="14" w:name="_Toc199039478"/>
      <w:bookmarkStart w:id="15" w:name="_Toc183430056"/>
      <w:bookmarkStart w:id="16" w:name="_Toc183430391"/>
      <w:bookmarkStart w:id="17" w:name="_Toc207511380"/>
      <w:bookmarkStart w:id="18" w:name="_Toc207527093"/>
      <w:bookmarkStart w:id="19" w:name="_Toc183336355"/>
      <w:bookmarkStart w:id="20" w:name="_Toc206931406"/>
    </w:p>
    <w:p>
      <w:pPr>
        <w:pStyle w:val="2"/>
        <w:rPr>
          <w:rFonts w:hint="eastAsia" w:ascii="宋体" w:hAnsi="宋体" w:eastAsia="宋体" w:cs="宋体"/>
          <w:b/>
          <w:bCs/>
        </w:rPr>
      </w:pPr>
    </w:p>
    <w:p>
      <w:pPr>
        <w:ind w:right="0" w:rightChars="0"/>
        <w:jc w:val="both"/>
        <w:rPr>
          <w:rFonts w:hint="eastAsia" w:ascii="宋体" w:hAnsi="宋体" w:eastAsia="宋体" w:cs="宋体"/>
          <w:sz w:val="32"/>
          <w:szCs w:val="32"/>
          <w:highlight w:val="none"/>
          <w:lang w:val="en-US" w:eastAsia="zh-CN"/>
        </w:rPr>
      </w:pPr>
      <w:r>
        <w:rPr>
          <w:rFonts w:hint="eastAsia" w:ascii="宋体" w:hAnsi="宋体" w:eastAsia="宋体" w:cs="宋体"/>
          <w:b/>
          <w:bCs/>
          <w:sz w:val="32"/>
          <w:szCs w:val="32"/>
          <w:lang w:eastAsia="zh-CN"/>
        </w:rPr>
        <w:t>委托人</w:t>
      </w:r>
      <w:r>
        <w:rPr>
          <w:rFonts w:hint="eastAsia" w:ascii="宋体" w:hAnsi="宋体" w:eastAsia="宋体" w:cs="宋体"/>
          <w:sz w:val="32"/>
          <w:szCs w:val="32"/>
          <w:lang w:eastAsia="zh-CN"/>
        </w:rPr>
        <w:t>：</w:t>
      </w:r>
      <w:r>
        <w:rPr>
          <w:rFonts w:hint="eastAsia" w:ascii="宋体" w:hAnsi="宋体" w:eastAsia="宋体" w:cs="宋体"/>
          <w:b/>
          <w:bCs/>
          <w:sz w:val="32"/>
          <w:szCs w:val="32"/>
        </w:rPr>
        <w:t xml:space="preserve"> </w:t>
      </w:r>
      <w:r>
        <w:rPr>
          <w:rFonts w:hint="eastAsia" w:ascii="宋体" w:hAnsi="宋体" w:eastAsia="宋体" w:cs="宋体"/>
          <w:b/>
          <w:bCs/>
          <w:sz w:val="32"/>
          <w:szCs w:val="32"/>
          <w:highlight w:val="none"/>
          <w:lang w:val="en-US" w:eastAsia="zh-CN"/>
        </w:rPr>
        <w:t>佛山市自然资源局高明分局</w:t>
      </w:r>
    </w:p>
    <w:p>
      <w:pPr>
        <w:pStyle w:val="2"/>
        <w:ind w:firstLine="964" w:firstLineChars="300"/>
        <w:jc w:val="center"/>
        <w:rPr>
          <w:rFonts w:hint="eastAsia" w:ascii="宋体" w:hAnsi="宋体" w:eastAsia="宋体" w:cs="宋体"/>
          <w:sz w:val="32"/>
          <w:szCs w:val="32"/>
          <w:lang w:eastAsia="zh-CN"/>
        </w:rPr>
      </w:pPr>
    </w:p>
    <w:p>
      <w:pPr>
        <w:snapToGrid w:val="0"/>
        <w:spacing w:line="560" w:lineRule="exact"/>
        <w:jc w:val="center"/>
        <w:rPr>
          <w:rFonts w:hint="eastAsia" w:ascii="宋体" w:hAnsi="宋体" w:eastAsia="宋体" w:cs="宋体"/>
          <w:sz w:val="32"/>
          <w:szCs w:val="32"/>
        </w:rPr>
      </w:pPr>
    </w:p>
    <w:p>
      <w:pPr>
        <w:snapToGrid w:val="0"/>
        <w:spacing w:line="560" w:lineRule="exact"/>
        <w:jc w:val="center"/>
        <w:rPr>
          <w:rFonts w:hint="eastAsia" w:ascii="宋体" w:hAnsi="宋体" w:eastAsia="宋体" w:cs="宋体"/>
          <w:sz w:val="32"/>
          <w:szCs w:val="32"/>
        </w:rPr>
      </w:pPr>
    </w:p>
    <w:p>
      <w:pPr>
        <w:snapToGrid w:val="0"/>
        <w:spacing w:line="560" w:lineRule="exact"/>
        <w:jc w:val="both"/>
        <w:rPr>
          <w:rFonts w:hint="eastAsia" w:ascii="宋体" w:hAnsi="宋体" w:eastAsia="宋体" w:cs="宋体"/>
          <w:b/>
          <w:sz w:val="32"/>
          <w:szCs w:val="32"/>
          <w:lang w:eastAsia="zh-CN"/>
        </w:rPr>
      </w:pPr>
      <w:r>
        <w:rPr>
          <w:rFonts w:hint="eastAsia" w:ascii="宋体" w:hAnsi="宋体" w:eastAsia="宋体" w:cs="宋体"/>
          <w:b/>
          <w:sz w:val="32"/>
          <w:szCs w:val="32"/>
          <w:lang w:eastAsia="zh-CN"/>
        </w:rPr>
        <w:t>挂牌人：佛山市公共资源交易中心高明分中心</w:t>
      </w:r>
    </w:p>
    <w:p>
      <w:pPr>
        <w:jc w:val="center"/>
        <w:rPr>
          <w:rFonts w:hint="eastAsia" w:ascii="宋体" w:hAnsi="宋体" w:eastAsia="宋体" w:cs="宋体"/>
        </w:rPr>
        <w:sectPr>
          <w:headerReference r:id="rId5" w:type="default"/>
          <w:footerReference r:id="rId6" w:type="default"/>
          <w:footnotePr>
            <w:numFmt w:val="decimalEnclosedCircleChinese"/>
            <w:numRestart w:val="eachPage"/>
          </w:footnotePr>
          <w:pgSz w:w="11906" w:h="16838"/>
          <w:pgMar w:top="1440" w:right="1797" w:bottom="1440" w:left="1797" w:header="851" w:footer="992" w:gutter="0"/>
          <w:pgNumType w:start="0"/>
          <w:cols w:space="720" w:num="1"/>
          <w:docGrid w:type="lines" w:linePitch="312" w:charSpace="0"/>
        </w:sectPr>
      </w:pPr>
    </w:p>
    <w:p>
      <w:pPr>
        <w:widowControl/>
        <w:adjustRightInd/>
        <w:spacing w:line="240" w:lineRule="auto"/>
        <w:jc w:val="center"/>
        <w:rPr>
          <w:rFonts w:hint="eastAsia" w:ascii="宋体" w:hAnsi="宋体" w:eastAsia="宋体" w:cs="宋体"/>
          <w:b/>
          <w:bCs/>
          <w:sz w:val="48"/>
          <w:szCs w:val="48"/>
        </w:rPr>
      </w:pPr>
      <w:r>
        <w:rPr>
          <w:rFonts w:hint="eastAsia" w:ascii="宋体" w:hAnsi="宋体" w:eastAsia="宋体" w:cs="宋体"/>
          <w:b/>
          <w:bCs/>
          <w:sz w:val="48"/>
          <w:szCs w:val="48"/>
        </w:rPr>
        <w:t>目  录</w:t>
      </w:r>
    </w:p>
    <w:p>
      <w:pPr>
        <w:pStyle w:val="2"/>
        <w:rPr>
          <w:rFonts w:hint="eastAsia" w:ascii="宋体" w:hAnsi="宋体" w:eastAsia="宋体" w:cs="宋体"/>
        </w:rPr>
      </w:pPr>
    </w:p>
    <w:p>
      <w:pPr>
        <w:snapToGrid w:val="0"/>
        <w:spacing w:line="360" w:lineRule="auto"/>
        <w:jc w:val="both"/>
        <w:outlineLvl w:val="0"/>
        <w:rPr>
          <w:rFonts w:hint="eastAsia" w:ascii="宋体" w:hAnsi="宋体" w:eastAsia="宋体" w:cs="宋体"/>
          <w:b w:val="0"/>
          <w:bCs w:val="0"/>
          <w:sz w:val="28"/>
          <w:szCs w:val="28"/>
        </w:rPr>
      </w:pPr>
      <w:r>
        <w:rPr>
          <w:rFonts w:hint="eastAsia" w:ascii="宋体" w:hAnsi="宋体" w:eastAsia="宋体" w:cs="宋体"/>
          <w:b w:val="0"/>
          <w:bCs w:val="0"/>
          <w:sz w:val="28"/>
          <w:szCs w:val="28"/>
        </w:rPr>
        <w:t>一、</w:t>
      </w:r>
      <w:r>
        <w:rPr>
          <w:rFonts w:hint="eastAsia" w:ascii="宋体" w:hAnsi="宋体" w:eastAsia="宋体" w:cs="宋体"/>
          <w:b w:val="0"/>
          <w:bCs w:val="0"/>
          <w:sz w:val="28"/>
          <w:szCs w:val="28"/>
          <w:lang w:val="en-US" w:eastAsia="zh-CN"/>
        </w:rPr>
        <w:t>佛山市</w:t>
      </w:r>
      <w:r>
        <w:rPr>
          <w:rFonts w:hint="eastAsia" w:ascii="宋体" w:hAnsi="宋体" w:eastAsia="宋体" w:cs="宋体"/>
          <w:b w:val="0"/>
          <w:bCs w:val="0"/>
          <w:sz w:val="28"/>
          <w:szCs w:val="28"/>
        </w:rPr>
        <w:t>高明区</w:t>
      </w:r>
      <w:r>
        <w:rPr>
          <w:rFonts w:hint="eastAsia" w:ascii="宋体" w:hAnsi="宋体" w:eastAsia="宋体" w:cs="宋体"/>
          <w:b w:val="0"/>
          <w:bCs w:val="0"/>
          <w:sz w:val="28"/>
          <w:szCs w:val="28"/>
          <w:lang w:val="en-US" w:eastAsia="zh-CN"/>
        </w:rPr>
        <w:t>地券（A券）公开</w:t>
      </w:r>
      <w:r>
        <w:rPr>
          <w:rFonts w:hint="eastAsia" w:ascii="宋体" w:hAnsi="宋体" w:eastAsia="宋体" w:cs="宋体"/>
          <w:b w:val="0"/>
          <w:bCs w:val="0"/>
          <w:sz w:val="28"/>
          <w:szCs w:val="28"/>
        </w:rPr>
        <w:t>交易公告</w:t>
      </w:r>
    </w:p>
    <w:p>
      <w:pPr>
        <w:snapToGrid w:val="0"/>
        <w:spacing w:line="360" w:lineRule="auto"/>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二、</w:t>
      </w:r>
      <w:r>
        <w:rPr>
          <w:rFonts w:hint="eastAsia" w:ascii="宋体" w:hAnsi="宋体" w:eastAsia="宋体" w:cs="宋体"/>
          <w:b w:val="0"/>
          <w:bCs w:val="0"/>
          <w:sz w:val="28"/>
          <w:szCs w:val="28"/>
          <w:lang w:eastAsia="zh-CN"/>
        </w:rPr>
        <w:t>交易</w:t>
      </w:r>
      <w:r>
        <w:rPr>
          <w:rFonts w:hint="eastAsia" w:ascii="宋体" w:hAnsi="宋体" w:eastAsia="宋体" w:cs="宋体"/>
          <w:b w:val="0"/>
          <w:bCs w:val="0"/>
          <w:sz w:val="28"/>
          <w:szCs w:val="28"/>
        </w:rPr>
        <w:t>须知</w:t>
      </w:r>
    </w:p>
    <w:p>
      <w:pPr>
        <w:snapToGrid w:val="0"/>
        <w:spacing w:line="360" w:lineRule="auto"/>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三、出售</w:t>
      </w:r>
      <w:r>
        <w:rPr>
          <w:rFonts w:hint="eastAsia" w:ascii="宋体" w:hAnsi="宋体" w:eastAsia="宋体" w:cs="宋体"/>
          <w:b w:val="0"/>
          <w:bCs w:val="0"/>
          <w:sz w:val="28"/>
          <w:szCs w:val="28"/>
          <w:lang w:val="en-US" w:eastAsia="zh-CN"/>
        </w:rPr>
        <w:t>地券（A券）</w:t>
      </w:r>
      <w:r>
        <w:rPr>
          <w:rFonts w:hint="eastAsia" w:ascii="宋体" w:hAnsi="宋体" w:eastAsia="宋体" w:cs="宋体"/>
          <w:b w:val="0"/>
          <w:bCs w:val="0"/>
          <w:sz w:val="28"/>
          <w:szCs w:val="28"/>
        </w:rPr>
        <w:t>申请书</w:t>
      </w:r>
    </w:p>
    <w:p>
      <w:pPr>
        <w:snapToGrid w:val="0"/>
        <w:spacing w:line="360" w:lineRule="auto"/>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四、成交确认书</w:t>
      </w:r>
      <w:r>
        <w:rPr>
          <w:rFonts w:hint="eastAsia" w:ascii="宋体" w:hAnsi="宋体" w:eastAsia="宋体" w:cs="宋体"/>
          <w:b w:val="0"/>
          <w:bCs w:val="0"/>
          <w:color w:val="auto"/>
          <w:sz w:val="28"/>
          <w:szCs w:val="28"/>
          <w:highlight w:val="none"/>
        </w:rPr>
        <w:t>（A券）</w:t>
      </w:r>
    </w:p>
    <w:p>
      <w:pPr>
        <w:snapToGrid w:val="0"/>
        <w:spacing w:line="360" w:lineRule="auto"/>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五</w:t>
      </w:r>
      <w:r>
        <w:rPr>
          <w:rFonts w:hint="eastAsia" w:ascii="宋体" w:hAnsi="宋体" w:eastAsia="宋体" w:cs="宋体"/>
          <w:b w:val="0"/>
          <w:bCs w:val="0"/>
          <w:sz w:val="28"/>
          <w:szCs w:val="28"/>
        </w:rPr>
        <w:t>、授权委托书（样本）</w:t>
      </w:r>
    </w:p>
    <w:p>
      <w:pPr>
        <w:pStyle w:val="11"/>
        <w:widowControl/>
        <w:autoSpaceDE w:val="0"/>
        <w:autoSpaceDN w:val="0"/>
        <w:snapToGrid w:val="0"/>
        <w:spacing w:line="360" w:lineRule="auto"/>
        <w:jc w:val="left"/>
        <w:textAlignment w:val="bottom"/>
        <w:rPr>
          <w:rFonts w:hint="eastAsia" w:ascii="宋体" w:hAnsi="宋体" w:eastAsia="宋体" w:cs="宋体"/>
          <w:b w:val="0"/>
          <w:bCs w:val="0"/>
          <w:color w:val="000000"/>
          <w:sz w:val="28"/>
          <w:szCs w:val="28"/>
        </w:rPr>
      </w:pPr>
      <w:r>
        <w:rPr>
          <w:rFonts w:hint="eastAsia" w:ascii="宋体" w:hAnsi="宋体" w:eastAsia="宋体" w:cs="宋体"/>
          <w:b w:val="0"/>
          <w:bCs w:val="0"/>
          <w:sz w:val="28"/>
          <w:szCs w:val="28"/>
          <w:lang w:val="en-US" w:eastAsia="zh-CN"/>
        </w:rPr>
        <w:t>六、</w:t>
      </w:r>
      <w:r>
        <w:rPr>
          <w:rFonts w:hint="eastAsia" w:ascii="宋体" w:hAnsi="宋体" w:eastAsia="宋体" w:cs="宋体"/>
          <w:b w:val="0"/>
          <w:bCs w:val="0"/>
          <w:color w:val="000000"/>
          <w:sz w:val="28"/>
          <w:szCs w:val="28"/>
          <w:lang w:eastAsia="zh-CN"/>
        </w:rPr>
        <w:t>出售主体报名</w:t>
      </w:r>
      <w:r>
        <w:rPr>
          <w:rFonts w:hint="eastAsia" w:ascii="宋体" w:hAnsi="宋体" w:eastAsia="宋体" w:cs="宋体"/>
          <w:b w:val="0"/>
          <w:bCs w:val="0"/>
          <w:color w:val="000000"/>
          <w:sz w:val="28"/>
          <w:szCs w:val="28"/>
        </w:rPr>
        <w:t>确认书</w:t>
      </w:r>
    </w:p>
    <w:p>
      <w:pPr>
        <w:pStyle w:val="11"/>
        <w:widowControl/>
        <w:autoSpaceDE w:val="0"/>
        <w:autoSpaceDN w:val="0"/>
        <w:snapToGrid w:val="0"/>
        <w:spacing w:line="360" w:lineRule="auto"/>
        <w:jc w:val="left"/>
        <w:textAlignment w:val="bottom"/>
        <w:rPr>
          <w:rFonts w:hint="eastAsia" w:ascii="宋体" w:hAnsi="宋体" w:eastAsia="宋体" w:cs="宋体"/>
          <w:b w:val="0"/>
          <w:bCs w:val="0"/>
          <w:color w:val="auto"/>
          <w:sz w:val="28"/>
          <w:szCs w:val="28"/>
          <w:highlight w:val="none"/>
        </w:rPr>
      </w:pPr>
      <w:r>
        <w:rPr>
          <w:rFonts w:hint="eastAsia" w:ascii="宋体" w:hAnsi="宋体" w:cs="宋体"/>
          <w:b w:val="0"/>
          <w:bCs w:val="0"/>
          <w:color w:val="000000"/>
          <w:sz w:val="28"/>
          <w:szCs w:val="28"/>
          <w:lang w:eastAsia="zh-CN"/>
        </w:rPr>
        <w:t>七、</w:t>
      </w:r>
      <w:r>
        <w:rPr>
          <w:rFonts w:hint="eastAsia" w:ascii="宋体" w:hAnsi="宋体" w:eastAsia="宋体" w:cs="宋体"/>
          <w:b w:val="0"/>
          <w:bCs w:val="0"/>
          <w:color w:val="auto"/>
          <w:sz w:val="28"/>
          <w:szCs w:val="28"/>
          <w:highlight w:val="none"/>
        </w:rPr>
        <w:t>佛山市高明区地券交易合同</w:t>
      </w:r>
    </w:p>
    <w:p>
      <w:pPr>
        <w:pStyle w:val="11"/>
        <w:widowControl/>
        <w:autoSpaceDE w:val="0"/>
        <w:autoSpaceDN w:val="0"/>
        <w:snapToGrid w:val="0"/>
        <w:spacing w:line="360" w:lineRule="auto"/>
        <w:jc w:val="left"/>
        <w:textAlignment w:val="bottom"/>
        <w:rPr>
          <w:rFonts w:hint="eastAsia" w:ascii="宋体" w:hAnsi="宋体" w:eastAsia="宋体" w:cs="宋体"/>
          <w:b w:val="0"/>
          <w:bCs w:val="0"/>
          <w:color w:val="000000"/>
          <w:sz w:val="28"/>
          <w:szCs w:val="28"/>
          <w:lang w:eastAsia="zh-CN"/>
        </w:rPr>
      </w:pPr>
    </w:p>
    <w:p>
      <w:pPr>
        <w:snapToGrid w:val="0"/>
        <w:spacing w:line="560" w:lineRule="exact"/>
        <w:jc w:val="left"/>
        <w:rPr>
          <w:rFonts w:hint="eastAsia" w:ascii="宋体" w:hAnsi="宋体" w:eastAsia="宋体" w:cs="宋体"/>
          <w:sz w:val="30"/>
          <w:szCs w:val="21"/>
          <w:lang w:val="en-US" w:eastAsia="zh-CN"/>
        </w:rPr>
      </w:pPr>
    </w:p>
    <w:p>
      <w:pPr>
        <w:snapToGrid w:val="0"/>
        <w:spacing w:line="560" w:lineRule="exact"/>
        <w:jc w:val="distribute"/>
        <w:rPr>
          <w:rFonts w:hint="eastAsia" w:ascii="宋体" w:hAnsi="宋体" w:eastAsia="宋体" w:cs="宋体"/>
          <w:sz w:val="30"/>
          <w:szCs w:val="21"/>
          <w:lang w:val="en-US" w:eastAsia="zh-CN"/>
        </w:rPr>
      </w:pPr>
    </w:p>
    <w:p>
      <w:pPr>
        <w:snapToGrid w:val="0"/>
        <w:spacing w:line="560" w:lineRule="exact"/>
        <w:jc w:val="distribute"/>
        <w:rPr>
          <w:rFonts w:hint="eastAsia" w:ascii="宋体" w:hAnsi="宋体" w:eastAsia="宋体" w:cs="宋体"/>
          <w:sz w:val="30"/>
          <w:szCs w:val="21"/>
          <w:lang w:val="en-US" w:eastAsia="zh-CN"/>
        </w:rPr>
      </w:pPr>
    </w:p>
    <w:p>
      <w:pPr>
        <w:snapToGrid w:val="0"/>
        <w:spacing w:line="560" w:lineRule="exact"/>
        <w:jc w:val="distribute"/>
        <w:rPr>
          <w:rFonts w:hint="eastAsia" w:ascii="宋体" w:hAnsi="宋体" w:eastAsia="宋体" w:cs="宋体"/>
          <w:sz w:val="30"/>
          <w:szCs w:val="21"/>
          <w:lang w:val="en-US" w:eastAsia="zh-CN"/>
        </w:rPr>
      </w:pPr>
    </w:p>
    <w:p>
      <w:pPr>
        <w:snapToGrid w:val="0"/>
        <w:spacing w:line="560" w:lineRule="exact"/>
        <w:jc w:val="distribute"/>
        <w:rPr>
          <w:rFonts w:hint="eastAsia" w:ascii="宋体" w:hAnsi="宋体" w:eastAsia="宋体" w:cs="宋体"/>
          <w:sz w:val="30"/>
          <w:szCs w:val="21"/>
          <w:lang w:val="en-US" w:eastAsia="zh-CN"/>
        </w:rPr>
      </w:pPr>
    </w:p>
    <w:p>
      <w:pPr>
        <w:snapToGrid w:val="0"/>
        <w:spacing w:line="560" w:lineRule="exact"/>
        <w:jc w:val="distribute"/>
        <w:rPr>
          <w:rFonts w:hint="eastAsia" w:ascii="宋体" w:hAnsi="宋体" w:eastAsia="宋体" w:cs="宋体"/>
          <w:sz w:val="30"/>
          <w:szCs w:val="21"/>
          <w:lang w:val="en-US" w:eastAsia="zh-CN"/>
        </w:rPr>
      </w:pPr>
    </w:p>
    <w:p>
      <w:pPr>
        <w:snapToGrid w:val="0"/>
        <w:spacing w:line="560" w:lineRule="exact"/>
        <w:jc w:val="distribute"/>
        <w:rPr>
          <w:rFonts w:hint="eastAsia" w:ascii="宋体" w:hAnsi="宋体" w:eastAsia="宋体" w:cs="宋体"/>
          <w:sz w:val="30"/>
          <w:szCs w:val="21"/>
          <w:lang w:val="en-US" w:eastAsia="zh-CN"/>
        </w:rPr>
      </w:pPr>
    </w:p>
    <w:p>
      <w:pPr>
        <w:snapToGrid w:val="0"/>
        <w:spacing w:line="560" w:lineRule="exact"/>
        <w:jc w:val="distribute"/>
        <w:rPr>
          <w:rFonts w:hint="eastAsia" w:ascii="宋体" w:hAnsi="宋体" w:eastAsia="宋体" w:cs="宋体"/>
          <w:sz w:val="30"/>
          <w:szCs w:val="21"/>
          <w:lang w:val="en-US" w:eastAsia="zh-CN"/>
        </w:rPr>
      </w:pPr>
    </w:p>
    <w:p>
      <w:pPr>
        <w:snapToGrid w:val="0"/>
        <w:spacing w:line="560" w:lineRule="exact"/>
        <w:rPr>
          <w:rFonts w:hint="eastAsia" w:ascii="宋体" w:hAnsi="宋体" w:eastAsia="宋体" w:cs="宋体"/>
          <w:sz w:val="30"/>
          <w:szCs w:val="30"/>
        </w:rPr>
      </w:pPr>
    </w:p>
    <w:p>
      <w:pPr>
        <w:snapToGrid w:val="0"/>
        <w:spacing w:line="560" w:lineRule="exact"/>
        <w:rPr>
          <w:rFonts w:hint="eastAsia" w:ascii="宋体" w:hAnsi="宋体" w:eastAsia="宋体" w:cs="宋体"/>
          <w:sz w:val="30"/>
          <w:szCs w:val="30"/>
        </w:rPr>
      </w:pPr>
    </w:p>
    <w:p>
      <w:pPr>
        <w:snapToGrid w:val="0"/>
        <w:spacing w:line="560" w:lineRule="exact"/>
        <w:rPr>
          <w:rFonts w:hint="eastAsia" w:ascii="宋体" w:hAnsi="宋体" w:eastAsia="宋体" w:cs="宋体"/>
          <w:sz w:val="30"/>
          <w:szCs w:val="30"/>
        </w:rPr>
      </w:pPr>
    </w:p>
    <w:p>
      <w:pPr>
        <w:snapToGrid w:val="0"/>
        <w:spacing w:line="560" w:lineRule="exact"/>
        <w:rPr>
          <w:rFonts w:hint="eastAsia" w:ascii="宋体" w:hAnsi="宋体" w:eastAsia="宋体" w:cs="宋体"/>
          <w:sz w:val="30"/>
          <w:szCs w:val="30"/>
        </w:rPr>
      </w:pPr>
    </w:p>
    <w:p>
      <w:pPr>
        <w:snapToGrid w:val="0"/>
        <w:spacing w:line="560" w:lineRule="exact"/>
        <w:rPr>
          <w:rFonts w:hint="eastAsia" w:ascii="宋体" w:hAnsi="宋体" w:eastAsia="宋体" w:cs="宋体"/>
          <w:sz w:val="30"/>
          <w:szCs w:val="30"/>
        </w:rPr>
      </w:pPr>
    </w:p>
    <w:p>
      <w:pPr>
        <w:spacing w:line="240" w:lineRule="auto"/>
        <w:jc w:val="center"/>
        <w:rPr>
          <w:rFonts w:hint="eastAsia" w:ascii="宋体" w:hAnsi="宋体" w:eastAsia="宋体" w:cs="宋体"/>
          <w:sz w:val="28"/>
          <w:szCs w:val="28"/>
        </w:rPr>
      </w:pPr>
    </w:p>
    <w:bookmarkEnd w:id="10"/>
    <w:bookmarkEnd w:id="11"/>
    <w:bookmarkEnd w:id="12"/>
    <w:bookmarkEnd w:id="13"/>
    <w:bookmarkEnd w:id="14"/>
    <w:bookmarkEnd w:id="15"/>
    <w:bookmarkEnd w:id="16"/>
    <w:bookmarkEnd w:id="17"/>
    <w:bookmarkEnd w:id="18"/>
    <w:bookmarkEnd w:id="19"/>
    <w:bookmarkEnd w:id="20"/>
    <w:p>
      <w:pPr>
        <w:snapToGrid w:val="0"/>
        <w:spacing w:line="560" w:lineRule="exact"/>
        <w:jc w:val="center"/>
        <w:outlineLvl w:val="0"/>
        <w:rPr>
          <w:rFonts w:hint="eastAsia" w:ascii="宋体" w:hAnsi="宋体" w:eastAsia="宋体" w:cs="宋体"/>
          <w:b/>
          <w:sz w:val="32"/>
          <w:szCs w:val="32"/>
        </w:rPr>
      </w:pPr>
      <w:bookmarkStart w:id="21" w:name="_Toc21166"/>
      <w:bookmarkStart w:id="22" w:name="_Toc17213"/>
      <w:bookmarkStart w:id="23" w:name="_Toc2127"/>
      <w:r>
        <w:rPr>
          <w:rFonts w:hint="eastAsia" w:ascii="宋体" w:hAnsi="宋体" w:eastAsia="宋体" w:cs="宋体"/>
          <w:b/>
          <w:bCs/>
          <w:sz w:val="32"/>
          <w:szCs w:val="32"/>
          <w:lang w:val="en-US" w:eastAsia="zh-CN"/>
        </w:rPr>
        <w:t>佛山市</w:t>
      </w:r>
      <w:r>
        <w:rPr>
          <w:rFonts w:hint="eastAsia" w:ascii="宋体" w:hAnsi="宋体" w:eastAsia="宋体" w:cs="宋体"/>
          <w:b/>
          <w:bCs/>
          <w:sz w:val="32"/>
          <w:szCs w:val="32"/>
        </w:rPr>
        <w:t>高明区</w:t>
      </w:r>
      <w:r>
        <w:rPr>
          <w:rFonts w:hint="eastAsia" w:ascii="宋体" w:hAnsi="宋体" w:eastAsia="宋体" w:cs="宋体"/>
          <w:b/>
          <w:bCs/>
          <w:sz w:val="32"/>
          <w:szCs w:val="32"/>
          <w:lang w:val="en-US" w:eastAsia="zh-CN"/>
        </w:rPr>
        <w:t>地券（A券）公开</w:t>
      </w:r>
      <w:r>
        <w:rPr>
          <w:rFonts w:hint="eastAsia" w:ascii="宋体" w:hAnsi="宋体" w:eastAsia="宋体" w:cs="宋体"/>
          <w:b/>
          <w:bCs/>
          <w:sz w:val="32"/>
          <w:szCs w:val="32"/>
        </w:rPr>
        <w:t>交易</w:t>
      </w:r>
      <w:r>
        <w:rPr>
          <w:rFonts w:hint="eastAsia" w:ascii="宋体" w:hAnsi="宋体" w:eastAsia="宋体" w:cs="宋体"/>
          <w:b/>
          <w:sz w:val="32"/>
          <w:szCs w:val="32"/>
        </w:rPr>
        <w:t>公告</w:t>
      </w:r>
      <w:bookmarkEnd w:id="21"/>
      <w:bookmarkEnd w:id="22"/>
      <w:bookmarkEnd w:id="23"/>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40" w:lineRule="atLeast"/>
        <w:ind w:right="1800" w:firstLine="2400" w:firstLineChars="1000"/>
        <w:jc w:val="both"/>
        <w:rPr>
          <w:rFonts w:hint="eastAsia" w:ascii="宋体" w:hAnsi="宋体" w:eastAsia="宋体" w:cs="宋体"/>
          <w:b w:val="0"/>
          <w:bCs/>
          <w:color w:val="333333"/>
          <w:sz w:val="24"/>
          <w:szCs w:val="24"/>
        </w:rPr>
      </w:pP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lang w:eastAsia="zh-CN"/>
        </w:rPr>
        <w:t>交易编号：</w:t>
      </w:r>
      <w:r>
        <w:rPr>
          <w:rFonts w:hint="eastAsia" w:ascii="宋体" w:hAnsi="宋体" w:eastAsia="宋体" w:cs="宋体"/>
          <w:b w:val="0"/>
          <w:bCs/>
          <w:color w:val="333333"/>
          <w:kern w:val="0"/>
          <w:sz w:val="24"/>
          <w:szCs w:val="24"/>
          <w:u w:val="none"/>
          <w:shd w:val="clear" w:fill="FFFFFF"/>
          <w:lang w:val="en-US" w:eastAsia="zh-CN" w:bidi="ar"/>
        </w:rPr>
        <w:fldChar w:fldCharType="begin"/>
      </w:r>
      <w:r>
        <w:rPr>
          <w:rFonts w:hint="eastAsia" w:ascii="宋体" w:hAnsi="宋体" w:eastAsia="宋体" w:cs="宋体"/>
          <w:b w:val="0"/>
          <w:bCs/>
          <w:color w:val="333333"/>
          <w:kern w:val="0"/>
          <w:sz w:val="24"/>
          <w:szCs w:val="24"/>
          <w:u w:val="none"/>
          <w:shd w:val="clear" w:fill="FFFFFF"/>
          <w:lang w:val="en-US" w:eastAsia="zh-CN" w:bidi="ar"/>
        </w:rPr>
        <w:instrText xml:space="preserve"> HYPERLINK "http://ggzy.foshan.gov.cn/jyxx/fss/tdkc_1108554/jygg_1108583/../../../sdq/tdkc_1108554/jygg_1108583/202001/t20200123_7684477.html" \o "TD2020(SD)XG0002佛山市顺德区均安镇星槎七滘工业区城市更新项目一期地块挂牌出让公告" \t "http://ggzy.foshan.gov.cn/jyxx/fss/tdkc_1108554/jygg_1108583/_blank" </w:instrText>
      </w:r>
      <w:r>
        <w:rPr>
          <w:rFonts w:hint="eastAsia" w:ascii="宋体" w:hAnsi="宋体" w:eastAsia="宋体" w:cs="宋体"/>
          <w:b w:val="0"/>
          <w:bCs/>
          <w:color w:val="333333"/>
          <w:kern w:val="0"/>
          <w:sz w:val="24"/>
          <w:szCs w:val="24"/>
          <w:u w:val="none"/>
          <w:shd w:val="clear" w:fill="FFFFFF"/>
          <w:lang w:val="en-US" w:eastAsia="zh-CN" w:bidi="ar"/>
        </w:rPr>
        <w:fldChar w:fldCharType="separate"/>
      </w:r>
      <w:r>
        <w:rPr>
          <w:rStyle w:val="9"/>
          <w:rFonts w:hint="eastAsia" w:ascii="宋体" w:hAnsi="宋体" w:eastAsia="宋体" w:cs="宋体"/>
          <w:b w:val="0"/>
          <w:bCs/>
          <w:color w:val="333333"/>
          <w:sz w:val="24"/>
          <w:szCs w:val="24"/>
          <w:u w:val="none"/>
          <w:shd w:val="clear" w:fill="FFFFFF"/>
        </w:rPr>
        <w:t>TD202</w:t>
      </w:r>
      <w:r>
        <w:rPr>
          <w:rStyle w:val="9"/>
          <w:rFonts w:hint="eastAsia" w:ascii="宋体" w:hAnsi="宋体" w:eastAsia="宋体" w:cs="宋体"/>
          <w:b w:val="0"/>
          <w:bCs/>
          <w:color w:val="333333"/>
          <w:sz w:val="24"/>
          <w:szCs w:val="24"/>
          <w:u w:val="none"/>
          <w:shd w:val="clear" w:fill="FFFFFF"/>
          <w:lang w:val="en-US" w:eastAsia="zh-CN"/>
        </w:rPr>
        <w:t>1</w:t>
      </w:r>
      <w:r>
        <w:rPr>
          <w:rStyle w:val="9"/>
          <w:rFonts w:hint="eastAsia" w:ascii="宋体" w:hAnsi="宋体" w:eastAsia="宋体" w:cs="宋体"/>
          <w:b w:val="0"/>
          <w:bCs/>
          <w:color w:val="333333"/>
          <w:sz w:val="24"/>
          <w:szCs w:val="24"/>
          <w:u w:val="none"/>
          <w:shd w:val="clear" w:fill="FFFFFF"/>
        </w:rPr>
        <w:t>(</w:t>
      </w:r>
      <w:r>
        <w:rPr>
          <w:rStyle w:val="9"/>
          <w:rFonts w:hint="eastAsia" w:ascii="宋体" w:hAnsi="宋体" w:eastAsia="宋体" w:cs="宋体"/>
          <w:b w:val="0"/>
          <w:bCs/>
          <w:color w:val="333333"/>
          <w:sz w:val="24"/>
          <w:szCs w:val="24"/>
          <w:u w:val="none"/>
          <w:shd w:val="clear" w:fill="FFFFFF"/>
          <w:lang w:val="en-US" w:eastAsia="zh-CN"/>
        </w:rPr>
        <w:t>GM</w:t>
      </w:r>
      <w:r>
        <w:rPr>
          <w:rStyle w:val="9"/>
          <w:rFonts w:hint="eastAsia" w:ascii="宋体" w:hAnsi="宋体" w:eastAsia="宋体" w:cs="宋体"/>
          <w:b w:val="0"/>
          <w:bCs/>
          <w:color w:val="333333"/>
          <w:sz w:val="24"/>
          <w:szCs w:val="24"/>
          <w:u w:val="none"/>
          <w:shd w:val="clear" w:fill="FFFFFF"/>
        </w:rPr>
        <w:t>)XG000</w:t>
      </w:r>
      <w:r>
        <w:rPr>
          <w:rStyle w:val="9"/>
          <w:rFonts w:hint="eastAsia" w:ascii="宋体" w:hAnsi="宋体" w:eastAsia="宋体" w:cs="宋体"/>
          <w:b w:val="0"/>
          <w:bCs/>
          <w:color w:val="333333"/>
          <w:sz w:val="24"/>
          <w:szCs w:val="24"/>
          <w:u w:val="none"/>
          <w:shd w:val="clear" w:fill="FFFFFF"/>
          <w:lang w:val="en-US" w:eastAsia="zh-CN"/>
        </w:rPr>
        <w:t>1</w:t>
      </w:r>
      <w:r>
        <w:rPr>
          <w:rFonts w:hint="eastAsia" w:ascii="宋体" w:hAnsi="宋体" w:eastAsia="宋体" w:cs="宋体"/>
          <w:b w:val="0"/>
          <w:bCs/>
          <w:color w:val="333333"/>
          <w:kern w:val="0"/>
          <w:sz w:val="24"/>
          <w:szCs w:val="24"/>
          <w:u w:val="none"/>
          <w:shd w:val="clear" w:fill="FFFFFF"/>
          <w:lang w:val="en-US" w:eastAsia="zh-CN" w:bidi="ar"/>
        </w:rPr>
        <w:fldChar w:fldCharType="end"/>
      </w:r>
      <w:r>
        <w:rPr>
          <w:rFonts w:hint="eastAsia" w:ascii="宋体" w:hAnsi="宋体" w:eastAsia="宋体" w:cs="宋体"/>
          <w:b w:val="0"/>
          <w:bCs/>
          <w:color w:val="333333"/>
          <w:kern w:val="0"/>
          <w:sz w:val="24"/>
          <w:szCs w:val="24"/>
          <w:u w:val="none"/>
          <w:shd w:val="clear" w:fill="FFFFFF"/>
          <w:lang w:val="en-US" w:eastAsia="zh-CN" w:bidi="ar"/>
        </w:rPr>
        <w:t>)</w:t>
      </w:r>
    </w:p>
    <w:p>
      <w:pPr>
        <w:pStyle w:val="2"/>
        <w:keepNext w:val="0"/>
        <w:keepLines w:val="0"/>
        <w:pageBreakBefore w:val="0"/>
        <w:kinsoku/>
        <w:wordWrap/>
        <w:overflowPunct/>
        <w:topLinePunct w:val="0"/>
        <w:autoSpaceDE/>
        <w:autoSpaceDN/>
        <w:bidi w:val="0"/>
        <w:adjustRightInd w:val="0"/>
        <w:snapToGrid/>
        <w:spacing w:line="240" w:lineRule="auto"/>
        <w:ind w:right="0" w:rightChars="0" w:firstLine="560" w:firstLineChars="200"/>
        <w:textAlignment w:val="auto"/>
        <w:rPr>
          <w:rFonts w:hint="eastAsia" w:ascii="宋体" w:hAnsi="宋体" w:eastAsia="宋体" w:cs="宋体"/>
        </w:rPr>
      </w:pPr>
      <w:r>
        <w:rPr>
          <w:rFonts w:hint="eastAsia" w:ascii="宋体" w:hAnsi="宋体" w:eastAsia="宋体" w:cs="宋体"/>
          <w:b w:val="0"/>
          <w:bCs/>
          <w:sz w:val="28"/>
          <w:szCs w:val="28"/>
        </w:rPr>
        <w:t>受佛山市自然资源局</w:t>
      </w:r>
      <w:r>
        <w:rPr>
          <w:rFonts w:hint="eastAsia" w:cs="宋体"/>
          <w:b w:val="0"/>
          <w:bCs/>
          <w:sz w:val="28"/>
          <w:szCs w:val="28"/>
          <w:lang w:eastAsia="zh-CN"/>
        </w:rPr>
        <w:t>高明分局</w:t>
      </w:r>
      <w:r>
        <w:rPr>
          <w:rFonts w:hint="eastAsia" w:ascii="宋体" w:hAnsi="宋体" w:eastAsia="宋体" w:cs="宋体"/>
          <w:b w:val="0"/>
          <w:bCs/>
          <w:sz w:val="28"/>
          <w:szCs w:val="28"/>
          <w:lang w:val="en-US" w:eastAsia="zh-CN"/>
        </w:rPr>
        <w:t>(以下称委托人)</w:t>
      </w:r>
      <w:r>
        <w:rPr>
          <w:rFonts w:hint="eastAsia" w:ascii="宋体" w:hAnsi="宋体" w:eastAsia="宋体" w:cs="宋体"/>
          <w:b w:val="0"/>
          <w:bCs/>
          <w:sz w:val="28"/>
          <w:szCs w:val="28"/>
        </w:rPr>
        <w:t>委托，本中心</w:t>
      </w:r>
      <w:r>
        <w:rPr>
          <w:rFonts w:hint="eastAsia" w:ascii="宋体" w:hAnsi="宋体" w:eastAsia="宋体" w:cs="宋体"/>
          <w:b w:val="0"/>
          <w:bCs/>
          <w:sz w:val="28"/>
          <w:szCs w:val="28"/>
          <w:lang w:eastAsia="zh-CN"/>
        </w:rPr>
        <w:t>（以下称挂牌人）</w:t>
      </w:r>
      <w:r>
        <w:rPr>
          <w:rFonts w:hint="eastAsia" w:ascii="宋体" w:hAnsi="宋体" w:eastAsia="宋体" w:cs="宋体"/>
          <w:b w:val="0"/>
          <w:bCs/>
          <w:color w:val="000000"/>
          <w:sz w:val="28"/>
          <w:szCs w:val="28"/>
        </w:rPr>
        <w:t>现</w:t>
      </w:r>
      <w:r>
        <w:rPr>
          <w:rFonts w:hint="eastAsia" w:ascii="宋体" w:hAnsi="宋体" w:eastAsia="宋体" w:cs="宋体"/>
          <w:b w:val="0"/>
          <w:bCs/>
          <w:sz w:val="28"/>
          <w:szCs w:val="28"/>
        </w:rPr>
        <w:t>以</w:t>
      </w:r>
      <w:r>
        <w:rPr>
          <w:rFonts w:hint="eastAsia" w:ascii="宋体" w:hAnsi="宋体" w:eastAsia="宋体" w:cs="宋体"/>
          <w:b w:val="0"/>
          <w:bCs/>
          <w:kern w:val="32"/>
          <w:sz w:val="28"/>
          <w:szCs w:val="28"/>
        </w:rPr>
        <w:t>公开</w:t>
      </w:r>
      <w:r>
        <w:rPr>
          <w:rFonts w:hint="eastAsia" w:ascii="宋体" w:hAnsi="宋体" w:eastAsia="宋体" w:cs="宋体"/>
          <w:b w:val="0"/>
          <w:bCs/>
          <w:sz w:val="28"/>
          <w:szCs w:val="28"/>
          <w:lang w:eastAsia="zh-CN"/>
        </w:rPr>
        <w:t>挂牌</w:t>
      </w:r>
      <w:r>
        <w:rPr>
          <w:rFonts w:hint="eastAsia" w:ascii="宋体" w:hAnsi="宋体" w:eastAsia="宋体" w:cs="宋体"/>
          <w:b w:val="0"/>
          <w:bCs/>
          <w:sz w:val="28"/>
          <w:szCs w:val="28"/>
        </w:rPr>
        <w:t>方式</w:t>
      </w:r>
      <w:r>
        <w:rPr>
          <w:rFonts w:hint="eastAsia" w:ascii="宋体" w:hAnsi="宋体" w:eastAsia="宋体" w:cs="宋体"/>
          <w:b w:val="0"/>
          <w:bCs/>
          <w:sz w:val="28"/>
          <w:szCs w:val="28"/>
          <w:highlight w:val="none"/>
          <w:lang w:val="en-US" w:eastAsia="zh-CN"/>
        </w:rPr>
        <w:t>收购第</w:t>
      </w:r>
      <w:r>
        <w:rPr>
          <w:rFonts w:hint="eastAsia" w:cs="宋体"/>
          <w:b w:val="0"/>
          <w:bCs/>
          <w:sz w:val="28"/>
          <w:szCs w:val="28"/>
          <w:highlight w:val="none"/>
          <w:lang w:val="en-US" w:eastAsia="zh-CN"/>
        </w:rPr>
        <w:t>二</w:t>
      </w:r>
      <w:r>
        <w:rPr>
          <w:rFonts w:hint="eastAsia" w:ascii="宋体" w:hAnsi="宋体" w:eastAsia="宋体" w:cs="宋体"/>
          <w:b w:val="0"/>
          <w:bCs/>
          <w:sz w:val="28"/>
          <w:szCs w:val="28"/>
          <w:highlight w:val="none"/>
          <w:lang w:val="en-US" w:eastAsia="zh-CN"/>
        </w:rPr>
        <w:t>期</w:t>
      </w:r>
      <w:r>
        <w:rPr>
          <w:rFonts w:hint="eastAsia" w:ascii="宋体" w:hAnsi="宋体" w:eastAsia="宋体" w:cs="宋体"/>
          <w:b w:val="0"/>
          <w:bCs/>
          <w:sz w:val="28"/>
          <w:szCs w:val="28"/>
          <w:lang w:val="en-US" w:eastAsia="zh-CN"/>
        </w:rPr>
        <w:t>佛山市</w:t>
      </w:r>
      <w:r>
        <w:rPr>
          <w:rFonts w:hint="eastAsia" w:ascii="宋体" w:hAnsi="宋体" w:eastAsia="宋体" w:cs="宋体"/>
          <w:b w:val="0"/>
          <w:bCs/>
          <w:sz w:val="28"/>
          <w:szCs w:val="28"/>
        </w:rPr>
        <w:t>高明区</w:t>
      </w:r>
      <w:r>
        <w:rPr>
          <w:rFonts w:hint="eastAsia" w:ascii="宋体" w:hAnsi="宋体" w:eastAsia="宋体" w:cs="宋体"/>
          <w:b w:val="0"/>
          <w:bCs/>
          <w:sz w:val="28"/>
          <w:szCs w:val="28"/>
          <w:lang w:val="en-US" w:eastAsia="zh-CN"/>
        </w:rPr>
        <w:t>地券（A券）</w:t>
      </w:r>
      <w:r>
        <w:rPr>
          <w:rFonts w:hint="eastAsia" w:ascii="宋体" w:hAnsi="宋体" w:eastAsia="宋体" w:cs="宋体"/>
          <w:b w:val="0"/>
          <w:bCs/>
          <w:sz w:val="28"/>
          <w:szCs w:val="28"/>
          <w:highlight w:val="none"/>
          <w:lang w:val="en-US" w:eastAsia="zh-CN"/>
        </w:rPr>
        <w:t>农村建设用地复垦指标</w:t>
      </w:r>
      <w:r>
        <w:rPr>
          <w:rFonts w:hint="eastAsia" w:ascii="宋体" w:hAnsi="宋体" w:eastAsia="宋体" w:cs="宋体"/>
          <w:b w:val="0"/>
          <w:bCs/>
          <w:sz w:val="28"/>
          <w:szCs w:val="28"/>
        </w:rPr>
        <w:t>，现就有关事项公告如下：</w:t>
      </w:r>
    </w:p>
    <w:p>
      <w:pPr>
        <w:pStyle w:val="5"/>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240" w:lineRule="auto"/>
        <w:ind w:leftChars="231"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交易标的基本情况</w:t>
      </w:r>
    </w:p>
    <w:tbl>
      <w:tblPr>
        <w:tblStyle w:val="6"/>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1212"/>
        <w:gridCol w:w="2042"/>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2459" w:type="dxa"/>
            <w:vAlign w:val="center"/>
          </w:tcPr>
          <w:p>
            <w:pPr>
              <w:snapToGrid w:val="0"/>
              <w:spacing w:line="360" w:lineRule="auto"/>
              <w:jc w:val="center"/>
              <w:textAlignment w:val="baseline"/>
              <w:rPr>
                <w:rFonts w:hint="eastAsia" w:ascii="宋体" w:hAnsi="宋体" w:eastAsia="宋体" w:cs="宋体"/>
                <w:b/>
                <w:sz w:val="28"/>
                <w:szCs w:val="28"/>
              </w:rPr>
            </w:pPr>
            <w:r>
              <w:rPr>
                <w:rFonts w:hint="eastAsia" w:ascii="宋体" w:hAnsi="宋体" w:eastAsia="宋体" w:cs="宋体"/>
                <w:b/>
                <w:sz w:val="28"/>
                <w:szCs w:val="28"/>
                <w:lang w:val="en-US" w:eastAsia="zh-CN"/>
              </w:rPr>
              <w:t>购买A券面积</w:t>
            </w:r>
          </w:p>
        </w:tc>
        <w:tc>
          <w:tcPr>
            <w:tcW w:w="1212" w:type="dxa"/>
            <w:vAlign w:val="center"/>
          </w:tcPr>
          <w:p>
            <w:pPr>
              <w:snapToGrid w:val="0"/>
              <w:spacing w:line="360" w:lineRule="auto"/>
              <w:jc w:val="center"/>
              <w:textAlignment w:val="baseline"/>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拟收购价</w:t>
            </w:r>
          </w:p>
        </w:tc>
        <w:tc>
          <w:tcPr>
            <w:tcW w:w="2042" w:type="dxa"/>
            <w:vAlign w:val="center"/>
          </w:tcPr>
          <w:p>
            <w:pPr>
              <w:snapToGrid w:val="0"/>
              <w:spacing w:line="360" w:lineRule="auto"/>
              <w:jc w:val="center"/>
              <w:textAlignment w:val="baseline"/>
              <w:rPr>
                <w:rFonts w:hint="eastAsia" w:ascii="宋体" w:hAnsi="宋体" w:eastAsia="宋体" w:cs="宋体"/>
                <w:b/>
                <w:sz w:val="28"/>
                <w:szCs w:val="28"/>
              </w:rPr>
            </w:pPr>
            <w:r>
              <w:rPr>
                <w:rFonts w:hint="eastAsia" w:ascii="宋体" w:hAnsi="宋体" w:eastAsia="宋体" w:cs="宋体"/>
                <w:b/>
                <w:sz w:val="28"/>
                <w:szCs w:val="28"/>
                <w:lang w:val="en-US" w:eastAsia="zh-CN"/>
              </w:rPr>
              <w:t>竞价幅度（人民币：元）</w:t>
            </w:r>
          </w:p>
        </w:tc>
        <w:tc>
          <w:tcPr>
            <w:tcW w:w="2967" w:type="dxa"/>
            <w:vAlign w:val="center"/>
          </w:tcPr>
          <w:p>
            <w:pPr>
              <w:snapToGrid w:val="0"/>
              <w:spacing w:line="360" w:lineRule="auto"/>
              <w:jc w:val="center"/>
              <w:textAlignment w:val="baseline"/>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最低保护价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2459" w:type="dxa"/>
            <w:vAlign w:val="center"/>
          </w:tcPr>
          <w:p>
            <w:pPr>
              <w:snapToGrid w:val="0"/>
              <w:spacing w:line="360" w:lineRule="auto"/>
              <w:jc w:val="both"/>
              <w:textAlignment w:val="baseline"/>
              <w:rPr>
                <w:rFonts w:hint="eastAsia" w:ascii="宋体" w:hAnsi="宋体" w:eastAsia="宋体" w:cs="宋体"/>
                <w:sz w:val="28"/>
                <w:szCs w:val="28"/>
              </w:rPr>
            </w:pPr>
            <w:r>
              <w:rPr>
                <w:rFonts w:hint="eastAsia" w:ascii="宋体" w:hAnsi="宋体" w:eastAsia="宋体" w:cs="宋体"/>
                <w:b w:val="0"/>
                <w:bCs w:val="0"/>
                <w:sz w:val="28"/>
                <w:szCs w:val="28"/>
                <w:highlight w:val="none"/>
                <w:lang w:val="en-US" w:eastAsia="zh-CN"/>
              </w:rPr>
              <w:t>126.0713亩</w:t>
            </w:r>
          </w:p>
        </w:tc>
        <w:tc>
          <w:tcPr>
            <w:tcW w:w="1212" w:type="dxa"/>
            <w:vAlign w:val="center"/>
          </w:tcPr>
          <w:p>
            <w:pPr>
              <w:snapToGrid w:val="0"/>
              <w:spacing w:line="360" w:lineRule="auto"/>
              <w:textAlignment w:val="baseline"/>
              <w:rPr>
                <w:rFonts w:hint="eastAsia" w:ascii="宋体" w:hAnsi="宋体" w:eastAsia="宋体" w:cs="宋体"/>
                <w:sz w:val="28"/>
                <w:szCs w:val="28"/>
              </w:rPr>
            </w:pPr>
            <w:r>
              <w:rPr>
                <w:rFonts w:hint="eastAsia" w:ascii="宋体" w:hAnsi="宋体" w:eastAsia="宋体" w:cs="宋体"/>
                <w:b w:val="0"/>
                <w:bCs w:val="0"/>
                <w:sz w:val="28"/>
                <w:szCs w:val="28"/>
                <w:highlight w:val="none"/>
                <w:lang w:val="en-US" w:eastAsia="zh-CN"/>
              </w:rPr>
              <w:t>50万元/亩</w:t>
            </w:r>
          </w:p>
        </w:tc>
        <w:tc>
          <w:tcPr>
            <w:tcW w:w="2042" w:type="dxa"/>
            <w:vAlign w:val="center"/>
          </w:tcPr>
          <w:p>
            <w:pPr>
              <w:snapToGrid w:val="0"/>
              <w:spacing w:line="360" w:lineRule="auto"/>
              <w:jc w:val="left"/>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p>
        </w:tc>
        <w:tc>
          <w:tcPr>
            <w:tcW w:w="2967" w:type="dxa"/>
            <w:vAlign w:val="center"/>
          </w:tcPr>
          <w:p>
            <w:pPr>
              <w:snapToGrid w:val="0"/>
              <w:spacing w:line="360" w:lineRule="auto"/>
              <w:jc w:val="both"/>
              <w:textAlignment w:val="baseline"/>
              <w:rPr>
                <w:rFonts w:hint="eastAsia" w:ascii="宋体" w:hAnsi="宋体" w:eastAsia="宋体" w:cs="宋体"/>
                <w:color w:val="000000"/>
                <w:sz w:val="28"/>
                <w:szCs w:val="28"/>
              </w:rPr>
            </w:pPr>
            <w:r>
              <w:rPr>
                <w:rFonts w:hint="eastAsia" w:ascii="宋体" w:hAnsi="宋体" w:eastAsia="宋体" w:cs="宋体"/>
                <w:b w:val="0"/>
                <w:bCs w:val="0"/>
                <w:sz w:val="28"/>
                <w:szCs w:val="28"/>
                <w:highlight w:val="none"/>
                <w:lang w:val="en-US" w:eastAsia="zh-CN"/>
              </w:rPr>
              <w:t>50万元/亩</w:t>
            </w:r>
          </w:p>
        </w:tc>
      </w:tr>
    </w:tbl>
    <w:p>
      <w:pPr>
        <w:pStyle w:val="5"/>
        <w:keepNext w:val="0"/>
        <w:keepLines w:val="0"/>
        <w:pageBreakBefore w:val="0"/>
        <w:widowControl/>
        <w:suppressLineNumbers w:val="0"/>
        <w:tabs>
          <w:tab w:val="left" w:pos="674"/>
        </w:tabs>
        <w:kinsoku/>
        <w:wordWrap/>
        <w:overflowPunct/>
        <w:topLinePunct w:val="0"/>
        <w:autoSpaceDE/>
        <w:autoSpaceDN/>
        <w:bidi w:val="0"/>
        <w:adjustRightInd w:val="0"/>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color w:val="000000"/>
          <w:sz w:val="28"/>
          <w:szCs w:val="28"/>
          <w:lang w:eastAsia="zh-CN"/>
        </w:rPr>
        <w:t>二</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出售主体</w:t>
      </w:r>
      <w:r>
        <w:rPr>
          <w:rFonts w:hint="eastAsia" w:ascii="宋体" w:hAnsi="宋体" w:eastAsia="宋体" w:cs="宋体"/>
          <w:color w:val="000000"/>
          <w:sz w:val="28"/>
          <w:szCs w:val="28"/>
        </w:rPr>
        <w:t>资格和要求：</w:t>
      </w:r>
      <w:r>
        <w:rPr>
          <w:rFonts w:hint="eastAsia" w:ascii="宋体" w:hAnsi="宋体" w:eastAsia="宋体" w:cs="宋体"/>
          <w:b w:val="0"/>
          <w:bCs w:val="0"/>
          <w:sz w:val="28"/>
          <w:szCs w:val="28"/>
          <w:lang w:val="en-US" w:eastAsia="zh-CN"/>
        </w:rPr>
        <w:t>复垦地块已获得区级主管部门出具验收意见函的出售主体。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三、出售主体报名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在挂牌期内，出售主体须到佛山市公共资源交易中心高明分中心</w:t>
      </w:r>
      <w:r>
        <w:rPr>
          <w:rFonts w:hint="eastAsia" w:ascii="宋体" w:hAnsi="宋体" w:eastAsia="宋体" w:cs="宋体"/>
          <w:color w:val="000000"/>
          <w:sz w:val="28"/>
          <w:szCs w:val="28"/>
        </w:rPr>
        <w:t>一楼</w:t>
      </w:r>
      <w:r>
        <w:rPr>
          <w:rFonts w:hint="eastAsia" w:ascii="宋体" w:hAnsi="宋体" w:eastAsia="宋体" w:cs="宋体"/>
          <w:sz w:val="28"/>
          <w:szCs w:val="28"/>
        </w:rPr>
        <w:t>土地及产权交易部</w:t>
      </w:r>
      <w:r>
        <w:rPr>
          <w:rFonts w:hint="eastAsia" w:ascii="宋体" w:hAnsi="宋体" w:eastAsia="宋体" w:cs="宋体"/>
          <w:sz w:val="28"/>
          <w:szCs w:val="28"/>
          <w:lang w:val="en-US" w:eastAsia="zh-CN"/>
        </w:rPr>
        <w:t>进行现场报名，并提交以下材料的原件及复印件：</w:t>
      </w:r>
      <w:r>
        <w:rPr>
          <w:rFonts w:hint="eastAsia" w:ascii="宋体" w:hAnsi="宋体" w:eastAsia="宋体" w:cs="宋体"/>
          <w:b w:val="0"/>
          <w:bCs w:val="0"/>
          <w:color w:val="000000"/>
          <w:sz w:val="28"/>
          <w:szCs w:val="28"/>
        </w:rPr>
        <w:t>(所有复印件要盖公章)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（一）退出建设用地证明书</w:t>
      </w:r>
      <w:bookmarkStart w:id="36" w:name="_GoBack"/>
      <w:bookmarkEnd w:id="36"/>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（二）农村集体经济组织同意出售的证明；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（三）农村集体经济组织的法人代表身份证明文件、委托书。</w:t>
      </w:r>
    </w:p>
    <w:p>
      <w:pPr>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w:t>
      </w:r>
      <w:r>
        <w:rPr>
          <w:rFonts w:hint="eastAsia" w:ascii="宋体" w:hAnsi="宋体" w:eastAsia="宋体" w:cs="宋体"/>
          <w:color w:val="000000"/>
          <w:sz w:val="28"/>
          <w:szCs w:val="28"/>
        </w:rPr>
        <w:t>公告</w:t>
      </w:r>
      <w:r>
        <w:rPr>
          <w:rFonts w:hint="eastAsia" w:ascii="宋体" w:hAnsi="宋体" w:eastAsia="宋体" w:cs="宋体"/>
          <w:color w:val="000000"/>
          <w:sz w:val="28"/>
          <w:szCs w:val="28"/>
          <w:lang w:eastAsia="zh-CN"/>
        </w:rPr>
        <w:t>期</w:t>
      </w:r>
      <w:r>
        <w:rPr>
          <w:rFonts w:hint="eastAsia" w:ascii="宋体" w:hAnsi="宋体" w:eastAsia="宋体" w:cs="宋体"/>
          <w:color w:val="000000"/>
          <w:sz w:val="28"/>
          <w:szCs w:val="28"/>
        </w:rPr>
        <w:t>为</w:t>
      </w:r>
      <w:r>
        <w:rPr>
          <w:rFonts w:hint="eastAsia" w:ascii="宋体" w:hAnsi="宋体" w:eastAsia="宋体" w:cs="宋体"/>
          <w:color w:val="000000"/>
          <w:sz w:val="28"/>
          <w:szCs w:val="28"/>
          <w:lang w:val="en-US" w:eastAsia="zh-CN"/>
        </w:rPr>
        <w:t>2021</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21</w:t>
      </w:r>
      <w:r>
        <w:rPr>
          <w:rFonts w:hint="eastAsia" w:ascii="宋体" w:hAnsi="宋体" w:eastAsia="宋体" w:cs="宋体"/>
          <w:color w:val="000000"/>
          <w:sz w:val="28"/>
          <w:szCs w:val="28"/>
        </w:rPr>
        <w:t>日—</w:t>
      </w:r>
      <w:r>
        <w:rPr>
          <w:rFonts w:hint="eastAsia" w:ascii="宋体" w:hAnsi="宋体" w:eastAsia="宋体" w:cs="宋体"/>
          <w:color w:val="000000"/>
          <w:sz w:val="28"/>
          <w:szCs w:val="28"/>
          <w:lang w:val="en-US" w:eastAsia="zh-CN"/>
        </w:rPr>
        <w:t>2021</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28</w:t>
      </w:r>
      <w:r>
        <w:rPr>
          <w:rFonts w:hint="eastAsia" w:ascii="宋体" w:hAnsi="宋体" w:eastAsia="宋体" w:cs="宋体"/>
          <w:color w:val="000000"/>
          <w:sz w:val="28"/>
          <w:szCs w:val="28"/>
        </w:rPr>
        <w:t>日</w:t>
      </w:r>
      <w:r>
        <w:rPr>
          <w:rFonts w:hint="eastAsia" w:ascii="宋体" w:hAnsi="宋体" w:eastAsia="宋体" w:cs="宋体"/>
          <w:color w:val="000000"/>
          <w:sz w:val="28"/>
          <w:szCs w:val="28"/>
          <w:lang w:eastAsia="zh-CN"/>
        </w:rPr>
        <w:t>；挂牌期为</w:t>
      </w:r>
      <w:r>
        <w:rPr>
          <w:rFonts w:hint="eastAsia" w:ascii="宋体" w:hAnsi="宋体" w:eastAsia="宋体" w:cs="宋体"/>
          <w:color w:val="000000"/>
          <w:sz w:val="28"/>
          <w:szCs w:val="28"/>
          <w:lang w:val="en-US" w:eastAsia="zh-CN"/>
        </w:rPr>
        <w:t>2021</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29</w:t>
      </w:r>
      <w:r>
        <w:rPr>
          <w:rFonts w:hint="eastAsia" w:ascii="宋体" w:hAnsi="宋体" w:eastAsia="宋体" w:cs="宋体"/>
          <w:color w:val="000000"/>
          <w:sz w:val="28"/>
          <w:szCs w:val="28"/>
        </w:rPr>
        <w:t>日</w:t>
      </w:r>
      <w:r>
        <w:rPr>
          <w:rFonts w:hint="eastAsia" w:ascii="宋体" w:hAnsi="宋体" w:eastAsia="宋体" w:cs="宋体"/>
          <w:color w:val="000000"/>
          <w:sz w:val="28"/>
          <w:szCs w:val="28"/>
          <w:lang w:val="en-US" w:eastAsia="zh-CN"/>
        </w:rPr>
        <w:t>08：30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2021</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日</w:t>
      </w:r>
      <w:r>
        <w:rPr>
          <w:rFonts w:hint="eastAsia" w:ascii="宋体" w:hAnsi="宋体" w:eastAsia="宋体" w:cs="宋体"/>
          <w:color w:val="000000"/>
          <w:sz w:val="28"/>
          <w:szCs w:val="28"/>
          <w:lang w:val="en-US" w:eastAsia="zh-CN"/>
        </w:rPr>
        <w:t>10:00止</w:t>
      </w:r>
      <w:r>
        <w:rPr>
          <w:rFonts w:hint="eastAsia" w:ascii="宋体" w:hAnsi="宋体" w:eastAsia="宋体" w:cs="宋体"/>
          <w:b w:val="0"/>
          <w:bCs w:val="0"/>
          <w:sz w:val="28"/>
          <w:szCs w:val="28"/>
          <w:lang w:val="en-US" w:eastAsia="zh-CN"/>
        </w:rPr>
        <w:t>。</w:t>
      </w:r>
    </w:p>
    <w:p>
      <w:pPr>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、本次挂牌仅接受</w:t>
      </w:r>
      <w:r>
        <w:rPr>
          <w:rFonts w:hint="eastAsia" w:ascii="宋体" w:hAnsi="宋体" w:eastAsia="宋体" w:cs="宋体"/>
          <w:sz w:val="28"/>
          <w:szCs w:val="28"/>
          <w:lang w:eastAsia="zh-CN"/>
        </w:rPr>
        <w:t>书面</w:t>
      </w:r>
      <w:r>
        <w:rPr>
          <w:rFonts w:hint="eastAsia" w:ascii="宋体" w:hAnsi="宋体" w:eastAsia="宋体" w:cs="宋体"/>
          <w:sz w:val="28"/>
          <w:szCs w:val="28"/>
        </w:rPr>
        <w:t>申请，不接受邮寄、电子邮件、电话、传真、口头等其他形式的申请。</w:t>
      </w:r>
    </w:p>
    <w:p>
      <w:pPr>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lang w:eastAsia="zh-CN"/>
        </w:rPr>
        <w:t>六</w:t>
      </w:r>
      <w:r>
        <w:rPr>
          <w:rFonts w:hint="eastAsia" w:ascii="宋体" w:hAnsi="宋体" w:eastAsia="宋体" w:cs="宋体"/>
          <w:sz w:val="28"/>
          <w:szCs w:val="28"/>
        </w:rPr>
        <w:t>、自本次公告起至挂牌截止期间，如有关于本</w:t>
      </w:r>
      <w:r>
        <w:rPr>
          <w:rFonts w:hint="eastAsia" w:ascii="宋体" w:hAnsi="宋体" w:eastAsia="宋体" w:cs="宋体"/>
          <w:sz w:val="28"/>
          <w:szCs w:val="28"/>
          <w:lang w:eastAsia="zh-CN"/>
        </w:rPr>
        <w:t>次交易的</w:t>
      </w:r>
      <w:r>
        <w:rPr>
          <w:rFonts w:hint="eastAsia" w:ascii="宋体" w:hAnsi="宋体" w:eastAsia="宋体" w:cs="宋体"/>
          <w:sz w:val="28"/>
          <w:szCs w:val="28"/>
        </w:rPr>
        <w:t>修改、澄清、说明等将通过佛山市公共资源交易</w:t>
      </w:r>
      <w:r>
        <w:rPr>
          <w:rFonts w:hint="eastAsia" w:ascii="宋体" w:hAnsi="宋体" w:eastAsia="宋体" w:cs="宋体"/>
          <w:sz w:val="28"/>
          <w:szCs w:val="28"/>
          <w:lang w:eastAsia="zh-CN"/>
        </w:rPr>
        <w:t>中心高明分中心</w:t>
      </w:r>
      <w:r>
        <w:rPr>
          <w:rFonts w:hint="eastAsia" w:ascii="宋体" w:hAnsi="宋体" w:eastAsia="宋体" w:cs="宋体"/>
          <w:kern w:val="32"/>
          <w:sz w:val="28"/>
          <w:szCs w:val="28"/>
        </w:rPr>
        <w:t>网</w:t>
      </w:r>
      <w:r>
        <w:rPr>
          <w:rFonts w:hint="eastAsia" w:ascii="宋体" w:hAnsi="宋体" w:eastAsia="宋体" w:cs="宋体"/>
          <w:sz w:val="28"/>
          <w:szCs w:val="28"/>
        </w:rPr>
        <w:t>发布，请有意参与者密切留意。其它未尽事宜，详见</w:t>
      </w:r>
      <w:r>
        <w:rPr>
          <w:rFonts w:hint="eastAsia" w:ascii="宋体" w:hAnsi="宋体" w:eastAsia="宋体" w:cs="宋体"/>
          <w:sz w:val="28"/>
          <w:szCs w:val="28"/>
          <w:lang w:eastAsia="zh-CN"/>
        </w:rPr>
        <w:t>本项目</w:t>
      </w:r>
      <w:r>
        <w:rPr>
          <w:rFonts w:hint="eastAsia" w:ascii="宋体" w:hAnsi="宋体" w:eastAsia="宋体" w:cs="宋体"/>
          <w:sz w:val="28"/>
          <w:szCs w:val="28"/>
        </w:rPr>
        <w:t>的交易文件。</w:t>
      </w:r>
    </w:p>
    <w:p>
      <w:pPr>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lang w:eastAsia="zh-CN"/>
        </w:rPr>
        <w:t>七</w:t>
      </w:r>
      <w:r>
        <w:rPr>
          <w:rFonts w:hint="eastAsia" w:ascii="宋体" w:hAnsi="宋体" w:eastAsia="宋体" w:cs="宋体"/>
          <w:sz w:val="28"/>
          <w:szCs w:val="28"/>
        </w:rPr>
        <w:t>、联系方式</w:t>
      </w:r>
    </w:p>
    <w:p>
      <w:pPr>
        <w:snapToGrid w:val="0"/>
        <w:spacing w:line="360" w:lineRule="auto"/>
        <w:ind w:firstLine="560" w:firstLineChars="200"/>
        <w:textAlignment w:val="baseline"/>
        <w:rPr>
          <w:rFonts w:hint="eastAsia" w:ascii="宋体" w:hAnsi="宋体" w:eastAsia="宋体" w:cs="宋体"/>
          <w:sz w:val="28"/>
          <w:szCs w:val="28"/>
          <w:lang w:eastAsia="zh-CN"/>
        </w:rPr>
      </w:pPr>
      <w:r>
        <w:rPr>
          <w:rFonts w:hint="eastAsia" w:ascii="宋体" w:hAnsi="宋体" w:eastAsia="宋体" w:cs="宋体"/>
          <w:sz w:val="28"/>
          <w:szCs w:val="28"/>
        </w:rPr>
        <w:t>（一）</w:t>
      </w:r>
      <w:r>
        <w:rPr>
          <w:rFonts w:hint="eastAsia" w:ascii="宋体" w:hAnsi="宋体" w:eastAsia="宋体" w:cs="宋体"/>
          <w:sz w:val="28"/>
          <w:szCs w:val="28"/>
          <w:lang w:eastAsia="zh-CN"/>
        </w:rPr>
        <w:t>佛山市公共资源交易中心高明分中心网址：http://www.gaoming.gov.cn/gzjg/xzgllsydw/gmggzy/</w:t>
      </w:r>
    </w:p>
    <w:p>
      <w:pPr>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（二）联系人及联系电话：</w:t>
      </w:r>
    </w:p>
    <w:p>
      <w:pPr>
        <w:widowControl/>
        <w:shd w:val="clear" w:color="auto" w:fill="FFFFFF"/>
        <w:spacing w:line="360" w:lineRule="auto"/>
        <w:ind w:firstLine="600"/>
        <w:textAlignment w:val="baseline"/>
        <w:rPr>
          <w:rFonts w:hint="eastAsia" w:ascii="宋体" w:hAnsi="宋体" w:eastAsia="宋体" w:cs="宋体"/>
          <w:color w:val="000000"/>
          <w:sz w:val="28"/>
          <w:szCs w:val="28"/>
        </w:rPr>
      </w:pPr>
      <w:r>
        <w:rPr>
          <w:rFonts w:hint="eastAsia" w:ascii="宋体" w:hAnsi="宋体" w:eastAsia="宋体" w:cs="宋体"/>
          <w:color w:val="000000"/>
          <w:sz w:val="28"/>
          <w:szCs w:val="28"/>
        </w:rPr>
        <w:t>1.业务咨询：黄小姐、周先生（0757—88620826）</w:t>
      </w:r>
    </w:p>
    <w:p>
      <w:pPr>
        <w:widowControl/>
        <w:shd w:val="clear" w:color="auto" w:fill="FFFFFF"/>
        <w:spacing w:line="360" w:lineRule="auto"/>
        <w:ind w:firstLine="600"/>
        <w:textAlignment w:val="baseline"/>
        <w:rPr>
          <w:rFonts w:hint="eastAsia" w:ascii="宋体" w:hAnsi="宋体" w:eastAsia="宋体" w:cs="宋体"/>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地址</w:t>
      </w:r>
      <w:r>
        <w:rPr>
          <w:rFonts w:hint="eastAsia" w:ascii="宋体" w:hAnsi="宋体" w:eastAsia="宋体" w:cs="宋体"/>
          <w:color w:val="000000"/>
          <w:sz w:val="28"/>
          <w:szCs w:val="28"/>
        </w:rPr>
        <w:t xml:space="preserve">： </w:t>
      </w:r>
      <w:r>
        <w:rPr>
          <w:rFonts w:hint="eastAsia" w:ascii="宋体" w:hAnsi="宋体" w:eastAsia="宋体" w:cs="宋体"/>
          <w:b w:val="0"/>
          <w:bCs w:val="0"/>
          <w:sz w:val="28"/>
          <w:szCs w:val="28"/>
        </w:rPr>
        <w:t>佛山市高明区荷城街道（三洲）百灵路88号（高明区行政服务中心大院内）</w:t>
      </w:r>
    </w:p>
    <w:p>
      <w:pPr>
        <w:snapToGrid w:val="0"/>
        <w:spacing w:line="360" w:lineRule="auto"/>
        <w:ind w:right="318"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p>
    <w:p>
      <w:pPr>
        <w:snapToGrid w:val="0"/>
        <w:spacing w:line="240" w:lineRule="auto"/>
        <w:ind w:right="318" w:firstLine="560" w:firstLineChars="200"/>
        <w:jc w:val="right"/>
        <w:rPr>
          <w:rFonts w:hint="eastAsia" w:ascii="宋体" w:hAnsi="宋体" w:eastAsia="宋体" w:cs="宋体"/>
          <w:sz w:val="28"/>
          <w:szCs w:val="28"/>
        </w:rPr>
      </w:pPr>
    </w:p>
    <w:p>
      <w:pPr>
        <w:widowControl/>
        <w:shd w:val="clear" w:color="auto" w:fill="FFFFFF"/>
        <w:spacing w:line="240" w:lineRule="auto"/>
        <w:ind w:right="320"/>
        <w:jc w:val="right"/>
        <w:rPr>
          <w:rFonts w:hint="eastAsia" w:ascii="宋体" w:hAnsi="宋体" w:eastAsia="宋体" w:cs="宋体"/>
          <w:color w:val="000000"/>
          <w:sz w:val="28"/>
          <w:szCs w:val="28"/>
        </w:rPr>
      </w:pPr>
      <w:r>
        <w:rPr>
          <w:rFonts w:hint="eastAsia" w:ascii="宋体" w:hAnsi="宋体" w:eastAsia="宋体" w:cs="宋体"/>
          <w:sz w:val="28"/>
          <w:szCs w:val="28"/>
        </w:rPr>
        <w:t xml:space="preserve">  </w:t>
      </w:r>
      <w:r>
        <w:rPr>
          <w:rFonts w:hint="eastAsia" w:ascii="宋体" w:hAnsi="宋体" w:eastAsia="宋体" w:cs="宋体"/>
          <w:color w:val="000000"/>
          <w:sz w:val="28"/>
          <w:szCs w:val="28"/>
        </w:rPr>
        <w:t>佛山市公共资源交易中心高明分中心</w:t>
      </w:r>
    </w:p>
    <w:p>
      <w:pPr>
        <w:keepNext w:val="0"/>
        <w:keepLines w:val="0"/>
        <w:widowControl/>
        <w:suppressLineNumbers w:val="0"/>
        <w:shd w:val="clear" w:color="auto" w:fill="FFFFFF"/>
        <w:adjustRightInd w:val="0"/>
        <w:spacing w:before="0" w:beforeAutospacing="0" w:after="0" w:afterAutospacing="0" w:line="240" w:lineRule="auto"/>
        <w:ind w:left="0" w:right="920"/>
        <w:jc w:val="center"/>
        <w:rPr>
          <w:rFonts w:hint="eastAsia" w:ascii="宋体" w:hAnsi="宋体" w:eastAsia="宋体" w:cs="宋体"/>
          <w:color w:val="000000"/>
          <w:sz w:val="28"/>
          <w:szCs w:val="28"/>
          <w:shd w:val="clear" w:color="auto" w:fill="FFFFFF"/>
          <w:lang w:val="en-US"/>
        </w:rPr>
      </w:pPr>
      <w:r>
        <w:rPr>
          <w:rFonts w:hint="eastAsia" w:ascii="宋体" w:hAnsi="宋体" w:eastAsia="宋体" w:cs="宋体"/>
          <w:color w:val="000000"/>
          <w:sz w:val="28"/>
          <w:szCs w:val="28"/>
        </w:rPr>
        <w:t xml:space="preserve">                              20</w:t>
      </w:r>
      <w:r>
        <w:rPr>
          <w:rFonts w:hint="eastAsia" w:ascii="宋体" w:hAnsi="宋体" w:eastAsia="宋体" w:cs="宋体"/>
          <w:color w:val="000000"/>
          <w:sz w:val="28"/>
          <w:szCs w:val="28"/>
          <w:lang w:val="en-US" w:eastAsia="zh-CN"/>
        </w:rPr>
        <w:t>21</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 xml:space="preserve"> 7</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21</w:t>
      </w:r>
      <w:r>
        <w:rPr>
          <w:rFonts w:hint="eastAsia" w:ascii="宋体" w:hAnsi="宋体" w:eastAsia="宋体" w:cs="宋体"/>
          <w:color w:val="000000"/>
          <w:sz w:val="28"/>
          <w:szCs w:val="28"/>
        </w:rPr>
        <w:t>日</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snapToGrid w:val="0"/>
        <w:spacing w:line="440" w:lineRule="exact"/>
        <w:ind w:right="318" w:firstLine="643" w:firstLineChars="200"/>
        <w:jc w:val="center"/>
        <w:rPr>
          <w:rFonts w:hint="eastAsia" w:ascii="宋体" w:hAnsi="宋体" w:eastAsia="宋体" w:cs="宋体"/>
          <w:b/>
          <w:szCs w:val="32"/>
        </w:rPr>
      </w:pPr>
    </w:p>
    <w:p>
      <w:pPr>
        <w:snapToGrid w:val="0"/>
        <w:spacing w:line="560" w:lineRule="exact"/>
        <w:jc w:val="center"/>
        <w:outlineLvl w:val="0"/>
        <w:rPr>
          <w:rFonts w:hint="eastAsia" w:ascii="宋体" w:hAnsi="宋体" w:eastAsia="宋体" w:cs="宋体"/>
          <w:b/>
          <w:sz w:val="32"/>
          <w:szCs w:val="32"/>
        </w:rPr>
      </w:pPr>
      <w:bookmarkStart w:id="24" w:name="_Toc13283"/>
      <w:bookmarkStart w:id="25" w:name="_Toc19568"/>
      <w:bookmarkStart w:id="26" w:name="_Toc246"/>
      <w:bookmarkStart w:id="27" w:name="_Toc30765"/>
      <w:r>
        <w:rPr>
          <w:rFonts w:hint="eastAsia" w:ascii="宋体" w:hAnsi="宋体" w:eastAsia="宋体" w:cs="宋体"/>
          <w:b/>
          <w:bCs/>
          <w:sz w:val="32"/>
          <w:szCs w:val="32"/>
        </w:rPr>
        <w:t>交易</w:t>
      </w:r>
      <w:r>
        <w:rPr>
          <w:rFonts w:hint="eastAsia" w:ascii="宋体" w:hAnsi="宋体" w:eastAsia="宋体" w:cs="宋体"/>
          <w:b/>
          <w:sz w:val="32"/>
          <w:szCs w:val="32"/>
        </w:rPr>
        <w:t>须知</w:t>
      </w:r>
      <w:bookmarkEnd w:id="24"/>
      <w:bookmarkEnd w:id="25"/>
      <w:bookmarkEnd w:id="26"/>
      <w:bookmarkEnd w:id="27"/>
    </w:p>
    <w:p>
      <w:pPr>
        <w:snapToGrid w:val="0"/>
        <w:spacing w:line="440" w:lineRule="exact"/>
        <w:ind w:firstLine="600" w:firstLineChars="200"/>
        <w:textAlignment w:val="baseline"/>
        <w:rPr>
          <w:rFonts w:hint="eastAsia" w:ascii="宋体" w:hAnsi="宋体" w:eastAsia="宋体" w:cs="宋体"/>
          <w:kern w:val="32"/>
          <w:sz w:val="30"/>
          <w:szCs w:val="30"/>
        </w:rPr>
      </w:pPr>
    </w:p>
    <w:p>
      <w:pPr>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lang w:val="en-US" w:eastAsia="zh-CN"/>
        </w:rPr>
        <w:t>根据《佛山市高明区人民政府办公室关于印发〈佛山市高明区地券管理实施细则（试行）〉的通知》（明府办〔2019〕1号）、</w:t>
      </w:r>
      <w:r>
        <w:rPr>
          <w:rFonts w:hint="eastAsia" w:ascii="宋体" w:hAnsi="宋体" w:eastAsia="宋体" w:cs="宋体"/>
          <w:b w:val="0"/>
          <w:bCs w:val="0"/>
          <w:sz w:val="28"/>
          <w:szCs w:val="28"/>
          <w:lang w:val="en-US" w:eastAsia="zh-CN"/>
        </w:rPr>
        <w:t>《佛山市高明区地券（A券）公开交易工作指引》</w:t>
      </w:r>
      <w:r>
        <w:rPr>
          <w:rFonts w:hint="eastAsia" w:ascii="宋体" w:hAnsi="宋体" w:eastAsia="宋体" w:cs="宋体"/>
          <w:sz w:val="28"/>
          <w:szCs w:val="28"/>
          <w:highlight w:val="none"/>
          <w:lang w:val="en-US" w:eastAsia="zh-CN"/>
        </w:rPr>
        <w:t>（</w:t>
      </w:r>
      <w:r>
        <w:rPr>
          <w:rFonts w:hint="eastAsia" w:ascii="宋体" w:hAnsi="宋体" w:eastAsia="宋体" w:cs="宋体"/>
          <w:color w:val="000000"/>
          <w:sz w:val="28"/>
          <w:szCs w:val="28"/>
          <w:lang w:eastAsia="zh-CN"/>
        </w:rPr>
        <w:t>佛自然资明发</w:t>
      </w:r>
      <w:r>
        <w:rPr>
          <w:rFonts w:hint="eastAsia" w:ascii="宋体" w:hAnsi="宋体" w:eastAsia="宋体" w:cs="宋体"/>
          <w:color w:val="000000"/>
          <w:sz w:val="28"/>
          <w:szCs w:val="28"/>
        </w:rPr>
        <w:t>〔20</w:t>
      </w:r>
      <w:r>
        <w:rPr>
          <w:rFonts w:hint="eastAsia" w:ascii="宋体" w:hAnsi="宋体" w:eastAsia="宋体" w:cs="宋体"/>
          <w:color w:val="000000"/>
          <w:sz w:val="28"/>
          <w:szCs w:val="28"/>
          <w:lang w:val="en-US" w:eastAsia="zh-CN"/>
        </w:rPr>
        <w:t>20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96</w:t>
      </w:r>
      <w:r>
        <w:rPr>
          <w:rFonts w:hint="eastAsia" w:ascii="宋体" w:hAnsi="宋体" w:eastAsia="宋体" w:cs="宋体"/>
          <w:color w:val="000000"/>
          <w:sz w:val="28"/>
          <w:szCs w:val="28"/>
        </w:rPr>
        <w:t>号</w:t>
      </w:r>
      <w:r>
        <w:rPr>
          <w:rFonts w:hint="eastAsia" w:ascii="宋体" w:hAnsi="宋体" w:eastAsia="宋体" w:cs="宋体"/>
          <w:sz w:val="28"/>
          <w:szCs w:val="28"/>
          <w:highlight w:val="none"/>
          <w:lang w:val="en-US" w:eastAsia="zh-CN"/>
        </w:rPr>
        <w:t>）文件</w:t>
      </w:r>
      <w:r>
        <w:rPr>
          <w:rFonts w:hint="eastAsia" w:ascii="宋体" w:hAnsi="宋体" w:eastAsia="宋体" w:cs="宋体"/>
          <w:sz w:val="28"/>
          <w:szCs w:val="28"/>
          <w:lang w:val="en-US" w:eastAsia="zh-CN"/>
        </w:rPr>
        <w:t>规定</w:t>
      </w:r>
      <w:r>
        <w:rPr>
          <w:rFonts w:hint="eastAsia" w:ascii="宋体" w:hAnsi="宋体" w:eastAsia="宋体" w:cs="宋体"/>
          <w:kern w:val="32"/>
          <w:sz w:val="28"/>
          <w:szCs w:val="28"/>
        </w:rPr>
        <w:t>，现以公开挂牌方式</w:t>
      </w:r>
      <w:r>
        <w:rPr>
          <w:rFonts w:hint="eastAsia" w:ascii="宋体" w:hAnsi="宋体" w:eastAsia="宋体" w:cs="宋体"/>
          <w:b w:val="0"/>
          <w:bCs/>
          <w:sz w:val="28"/>
          <w:szCs w:val="28"/>
          <w:highlight w:val="none"/>
          <w:lang w:val="en-US" w:eastAsia="zh-CN"/>
        </w:rPr>
        <w:t>收购第二期</w:t>
      </w:r>
      <w:r>
        <w:rPr>
          <w:rFonts w:hint="eastAsia" w:ascii="宋体" w:hAnsi="宋体" w:eastAsia="宋体" w:cs="宋体"/>
          <w:b w:val="0"/>
          <w:bCs/>
          <w:sz w:val="28"/>
          <w:szCs w:val="28"/>
          <w:lang w:val="en-US" w:eastAsia="zh-CN"/>
        </w:rPr>
        <w:t>佛山市</w:t>
      </w:r>
      <w:r>
        <w:rPr>
          <w:rFonts w:hint="eastAsia" w:ascii="宋体" w:hAnsi="宋体" w:eastAsia="宋体" w:cs="宋体"/>
          <w:b w:val="0"/>
          <w:bCs/>
          <w:sz w:val="28"/>
          <w:szCs w:val="28"/>
        </w:rPr>
        <w:t>高明区</w:t>
      </w:r>
      <w:r>
        <w:rPr>
          <w:rFonts w:hint="eastAsia" w:ascii="宋体" w:hAnsi="宋体" w:eastAsia="宋体" w:cs="宋体"/>
          <w:b w:val="0"/>
          <w:bCs/>
          <w:sz w:val="28"/>
          <w:szCs w:val="28"/>
          <w:lang w:val="en-US" w:eastAsia="zh-CN"/>
        </w:rPr>
        <w:t>地券（A券）</w:t>
      </w:r>
      <w:r>
        <w:rPr>
          <w:rFonts w:hint="eastAsia" w:ascii="宋体" w:hAnsi="宋体" w:eastAsia="宋体" w:cs="宋体"/>
          <w:b w:val="0"/>
          <w:bCs/>
          <w:sz w:val="28"/>
          <w:szCs w:val="28"/>
          <w:highlight w:val="none"/>
          <w:lang w:val="en-US" w:eastAsia="zh-CN"/>
        </w:rPr>
        <w:t>农村建设用地复垦指标</w:t>
      </w:r>
      <w:r>
        <w:rPr>
          <w:rFonts w:hint="eastAsia" w:ascii="宋体" w:hAnsi="宋体" w:eastAsia="宋体" w:cs="宋体"/>
          <w:sz w:val="28"/>
          <w:szCs w:val="28"/>
        </w:rPr>
        <w:t>。</w:t>
      </w:r>
    </w:p>
    <w:p>
      <w:pPr>
        <w:snapToGrid w:val="0"/>
        <w:spacing w:line="360" w:lineRule="auto"/>
        <w:ind w:firstLine="600"/>
        <w:textAlignment w:val="baseline"/>
        <w:rPr>
          <w:rFonts w:hint="eastAsia" w:ascii="宋体" w:hAnsi="宋体" w:eastAsia="宋体" w:cs="宋体"/>
          <w:sz w:val="28"/>
          <w:szCs w:val="28"/>
          <w:lang w:val="en-US" w:eastAsia="zh-CN"/>
        </w:rPr>
      </w:pPr>
      <w:r>
        <w:rPr>
          <w:rFonts w:hint="eastAsia" w:ascii="宋体" w:hAnsi="宋体" w:eastAsia="宋体" w:cs="宋体"/>
          <w:sz w:val="28"/>
          <w:szCs w:val="28"/>
        </w:rPr>
        <w:t>一、佛山市公共资源交易中心</w:t>
      </w:r>
      <w:r>
        <w:rPr>
          <w:rFonts w:hint="eastAsia" w:ascii="宋体" w:hAnsi="宋体" w:eastAsia="宋体" w:cs="宋体"/>
          <w:sz w:val="28"/>
          <w:szCs w:val="28"/>
          <w:lang w:val="en-US" w:eastAsia="zh-CN"/>
        </w:rPr>
        <w:t>高明分中心</w:t>
      </w:r>
      <w:r>
        <w:rPr>
          <w:rFonts w:hint="eastAsia" w:ascii="宋体" w:hAnsi="宋体" w:eastAsia="宋体" w:cs="宋体"/>
          <w:sz w:val="28"/>
          <w:szCs w:val="28"/>
        </w:rPr>
        <w:t>（以下称“挂牌人”） 受佛山市自然资源局（以下称“</w:t>
      </w:r>
      <w:r>
        <w:rPr>
          <w:rFonts w:hint="eastAsia" w:ascii="宋体" w:hAnsi="宋体" w:eastAsia="宋体" w:cs="宋体"/>
          <w:sz w:val="28"/>
          <w:szCs w:val="28"/>
          <w:lang w:eastAsia="zh-CN"/>
        </w:rPr>
        <w:t>购买</w:t>
      </w:r>
      <w:r>
        <w:rPr>
          <w:rFonts w:hint="eastAsia" w:ascii="宋体" w:hAnsi="宋体" w:eastAsia="宋体" w:cs="宋体"/>
          <w:sz w:val="28"/>
          <w:szCs w:val="28"/>
        </w:rPr>
        <w:t>人”）的委托，举办交易编号为“</w:t>
      </w:r>
      <w:r>
        <w:rPr>
          <w:rFonts w:hint="eastAsia" w:ascii="宋体" w:hAnsi="宋体" w:eastAsia="宋体" w:cs="宋体"/>
          <w:color w:val="333333"/>
          <w:kern w:val="0"/>
          <w:sz w:val="28"/>
          <w:szCs w:val="28"/>
          <w:u w:val="none"/>
          <w:shd w:val="clear" w:fill="FFFFFF"/>
          <w:lang w:val="en-US" w:eastAsia="zh-CN" w:bidi="ar"/>
        </w:rPr>
        <w:fldChar w:fldCharType="begin"/>
      </w:r>
      <w:r>
        <w:rPr>
          <w:rFonts w:hint="eastAsia" w:ascii="宋体" w:hAnsi="宋体" w:eastAsia="宋体" w:cs="宋体"/>
          <w:color w:val="333333"/>
          <w:kern w:val="0"/>
          <w:sz w:val="28"/>
          <w:szCs w:val="28"/>
          <w:u w:val="none"/>
          <w:shd w:val="clear" w:fill="FFFFFF"/>
          <w:lang w:val="en-US" w:eastAsia="zh-CN" w:bidi="ar"/>
        </w:rPr>
        <w:instrText xml:space="preserve"> HYPERLINK "http://ggzy.foshan.gov.cn/jyxx/fss/tdkc_1108554/jygg_1108583/../../../sdq/tdkc_1108554/jygg_1108583/202001/t20200123_7684477.html" \o "TD2020(SD)XG0002佛山市顺德区均安镇星槎七滘工业区城市更新项目一期地块挂牌出让公告" \t "http://ggzy.foshan.gov.cn/jyxx/fss/tdkc_1108554/jygg_1108583/_blank" </w:instrText>
      </w:r>
      <w:r>
        <w:rPr>
          <w:rFonts w:hint="eastAsia" w:ascii="宋体" w:hAnsi="宋体" w:eastAsia="宋体" w:cs="宋体"/>
          <w:color w:val="333333"/>
          <w:kern w:val="0"/>
          <w:sz w:val="28"/>
          <w:szCs w:val="28"/>
          <w:u w:val="none"/>
          <w:shd w:val="clear" w:fill="FFFFFF"/>
          <w:lang w:val="en-US" w:eastAsia="zh-CN" w:bidi="ar"/>
        </w:rPr>
        <w:fldChar w:fldCharType="separate"/>
      </w:r>
      <w:r>
        <w:rPr>
          <w:rStyle w:val="9"/>
          <w:rFonts w:hint="eastAsia" w:ascii="宋体" w:hAnsi="宋体" w:eastAsia="宋体" w:cs="宋体"/>
          <w:color w:val="333333"/>
          <w:sz w:val="28"/>
          <w:szCs w:val="28"/>
          <w:u w:val="none"/>
          <w:shd w:val="clear" w:fill="FFFFFF"/>
        </w:rPr>
        <w:t>TD202</w:t>
      </w:r>
      <w:r>
        <w:rPr>
          <w:rStyle w:val="9"/>
          <w:rFonts w:hint="eastAsia" w:ascii="宋体" w:hAnsi="宋体" w:eastAsia="宋体" w:cs="宋体"/>
          <w:color w:val="333333"/>
          <w:sz w:val="28"/>
          <w:szCs w:val="28"/>
          <w:u w:val="none"/>
          <w:shd w:val="clear" w:fill="FFFFFF"/>
          <w:lang w:val="en-US" w:eastAsia="zh-CN"/>
        </w:rPr>
        <w:t>1</w:t>
      </w:r>
      <w:r>
        <w:rPr>
          <w:rStyle w:val="9"/>
          <w:rFonts w:hint="eastAsia" w:ascii="宋体" w:hAnsi="宋体" w:eastAsia="宋体" w:cs="宋体"/>
          <w:color w:val="333333"/>
          <w:sz w:val="28"/>
          <w:szCs w:val="28"/>
          <w:u w:val="none"/>
          <w:shd w:val="clear" w:fill="FFFFFF"/>
        </w:rPr>
        <w:t>(</w:t>
      </w:r>
      <w:r>
        <w:rPr>
          <w:rStyle w:val="9"/>
          <w:rFonts w:hint="eastAsia" w:ascii="宋体" w:hAnsi="宋体" w:eastAsia="宋体" w:cs="宋体"/>
          <w:color w:val="333333"/>
          <w:sz w:val="28"/>
          <w:szCs w:val="28"/>
          <w:u w:val="none"/>
          <w:shd w:val="clear" w:fill="FFFFFF"/>
          <w:lang w:val="en-US" w:eastAsia="zh-CN"/>
        </w:rPr>
        <w:t>GM</w:t>
      </w:r>
      <w:r>
        <w:rPr>
          <w:rStyle w:val="9"/>
          <w:rFonts w:hint="eastAsia" w:ascii="宋体" w:hAnsi="宋体" w:eastAsia="宋体" w:cs="宋体"/>
          <w:color w:val="333333"/>
          <w:sz w:val="28"/>
          <w:szCs w:val="28"/>
          <w:u w:val="none"/>
          <w:shd w:val="clear" w:fill="FFFFFF"/>
        </w:rPr>
        <w:t>)XG000</w:t>
      </w:r>
      <w:r>
        <w:rPr>
          <w:rStyle w:val="9"/>
          <w:rFonts w:hint="eastAsia" w:ascii="宋体" w:hAnsi="宋体" w:eastAsia="宋体" w:cs="宋体"/>
          <w:color w:val="333333"/>
          <w:sz w:val="28"/>
          <w:szCs w:val="28"/>
          <w:u w:val="none"/>
          <w:shd w:val="clear" w:fill="FFFFFF"/>
          <w:lang w:val="en-US" w:eastAsia="zh-CN"/>
        </w:rPr>
        <w:t>1</w:t>
      </w:r>
      <w:r>
        <w:rPr>
          <w:rFonts w:hint="eastAsia" w:ascii="宋体" w:hAnsi="宋体" w:eastAsia="宋体" w:cs="宋体"/>
          <w:color w:val="333333"/>
          <w:kern w:val="0"/>
          <w:sz w:val="28"/>
          <w:szCs w:val="28"/>
          <w:u w:val="none"/>
          <w:shd w:val="clear" w:fill="FFFFFF"/>
          <w:lang w:val="en-US" w:eastAsia="zh-CN" w:bidi="ar"/>
        </w:rPr>
        <w:fldChar w:fldCharType="end"/>
      </w:r>
      <w:r>
        <w:rPr>
          <w:rFonts w:hint="eastAsia" w:ascii="宋体" w:hAnsi="宋体" w:eastAsia="宋体" w:cs="宋体"/>
          <w:sz w:val="28"/>
          <w:szCs w:val="28"/>
        </w:rPr>
        <w:t>”</w:t>
      </w:r>
      <w:r>
        <w:rPr>
          <w:rFonts w:hint="eastAsia" w:ascii="宋体" w:hAnsi="宋体" w:eastAsia="宋体" w:cs="宋体"/>
          <w:sz w:val="28"/>
          <w:szCs w:val="28"/>
          <w:lang w:eastAsia="zh-CN"/>
        </w:rPr>
        <w:t>的挂牌</w:t>
      </w:r>
      <w:r>
        <w:rPr>
          <w:rFonts w:hint="eastAsia" w:ascii="宋体" w:hAnsi="宋体" w:eastAsia="宋体" w:cs="宋体"/>
          <w:sz w:val="28"/>
          <w:szCs w:val="28"/>
          <w:lang w:val="en-US" w:eastAsia="zh-CN"/>
        </w:rPr>
        <w:t>交易。</w:t>
      </w:r>
    </w:p>
    <w:p>
      <w:pPr>
        <w:snapToGrid w:val="0"/>
        <w:spacing w:line="360" w:lineRule="auto"/>
        <w:ind w:firstLine="600"/>
        <w:textAlignment w:val="baseline"/>
        <w:rPr>
          <w:rFonts w:hint="eastAsia" w:ascii="宋体" w:hAnsi="宋体" w:eastAsia="宋体" w:cs="宋体"/>
          <w:b/>
          <w:sz w:val="28"/>
          <w:szCs w:val="28"/>
        </w:rPr>
      </w:pPr>
      <w:r>
        <w:rPr>
          <w:rFonts w:hint="eastAsia" w:ascii="宋体" w:hAnsi="宋体" w:eastAsia="宋体" w:cs="宋体"/>
          <w:kern w:val="32"/>
          <w:sz w:val="28"/>
          <w:szCs w:val="28"/>
        </w:rPr>
        <w:t>二、本次挂牌</w:t>
      </w:r>
      <w:r>
        <w:rPr>
          <w:rFonts w:hint="eastAsia" w:ascii="宋体" w:hAnsi="宋体" w:eastAsia="宋体" w:cs="宋体"/>
          <w:kern w:val="32"/>
          <w:sz w:val="28"/>
          <w:szCs w:val="28"/>
          <w:lang w:eastAsia="zh-CN"/>
        </w:rPr>
        <w:t>交易</w:t>
      </w:r>
      <w:r>
        <w:rPr>
          <w:rFonts w:hint="eastAsia" w:ascii="宋体" w:hAnsi="宋体" w:eastAsia="宋体" w:cs="宋体"/>
          <w:kern w:val="32"/>
          <w:sz w:val="28"/>
          <w:szCs w:val="28"/>
        </w:rPr>
        <w:t>遵循公开、公平、公正和诚实信用原则。</w:t>
      </w:r>
    </w:p>
    <w:p>
      <w:pPr>
        <w:snapToGrid w:val="0"/>
        <w:spacing w:line="360" w:lineRule="auto"/>
        <w:ind w:firstLine="601"/>
        <w:textAlignment w:val="baseline"/>
        <w:rPr>
          <w:rFonts w:hint="eastAsia" w:ascii="宋体" w:hAnsi="宋体" w:eastAsia="宋体" w:cs="宋体"/>
          <w:sz w:val="28"/>
          <w:szCs w:val="28"/>
        </w:rPr>
      </w:pPr>
      <w:r>
        <w:rPr>
          <w:rFonts w:hint="eastAsia" w:ascii="宋体" w:hAnsi="宋体" w:eastAsia="宋体" w:cs="宋体"/>
          <w:kern w:val="32"/>
          <w:sz w:val="28"/>
          <w:szCs w:val="28"/>
        </w:rPr>
        <w:t>三、</w:t>
      </w:r>
      <w:r>
        <w:rPr>
          <w:rFonts w:hint="eastAsia" w:ascii="宋体" w:hAnsi="宋体" w:eastAsia="宋体" w:cs="宋体"/>
          <w:kern w:val="32"/>
          <w:sz w:val="28"/>
          <w:szCs w:val="28"/>
          <w:lang w:eastAsia="zh-CN"/>
        </w:rPr>
        <w:t>交易标的</w:t>
      </w:r>
      <w:r>
        <w:rPr>
          <w:rFonts w:hint="eastAsia" w:ascii="宋体" w:hAnsi="宋体" w:eastAsia="宋体" w:cs="宋体"/>
          <w:sz w:val="28"/>
          <w:szCs w:val="28"/>
        </w:rPr>
        <w:t>基本情况</w:t>
      </w:r>
    </w:p>
    <w:tbl>
      <w:tblPr>
        <w:tblStyle w:val="6"/>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2803"/>
        <w:gridCol w:w="1835"/>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2171" w:type="dxa"/>
            <w:vAlign w:val="center"/>
          </w:tcPr>
          <w:p>
            <w:pPr>
              <w:snapToGrid w:val="0"/>
              <w:spacing w:line="360" w:lineRule="auto"/>
              <w:jc w:val="center"/>
              <w:textAlignment w:val="baseline"/>
              <w:rPr>
                <w:rFonts w:hint="eastAsia" w:ascii="宋体" w:hAnsi="宋体" w:eastAsia="宋体" w:cs="宋体"/>
                <w:b/>
                <w:sz w:val="28"/>
                <w:szCs w:val="28"/>
              </w:rPr>
            </w:pPr>
            <w:r>
              <w:rPr>
                <w:rFonts w:hint="eastAsia" w:ascii="宋体" w:hAnsi="宋体" w:eastAsia="宋体" w:cs="宋体"/>
                <w:b/>
                <w:sz w:val="28"/>
                <w:szCs w:val="28"/>
                <w:lang w:val="en-US" w:eastAsia="zh-CN"/>
              </w:rPr>
              <w:t>购买A券面积</w:t>
            </w:r>
          </w:p>
        </w:tc>
        <w:tc>
          <w:tcPr>
            <w:tcW w:w="2803" w:type="dxa"/>
            <w:vAlign w:val="center"/>
          </w:tcPr>
          <w:p>
            <w:pPr>
              <w:snapToGrid w:val="0"/>
              <w:spacing w:line="360" w:lineRule="auto"/>
              <w:jc w:val="center"/>
              <w:textAlignment w:val="baseline"/>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拟收购价</w:t>
            </w:r>
          </w:p>
        </w:tc>
        <w:tc>
          <w:tcPr>
            <w:tcW w:w="1835" w:type="dxa"/>
            <w:vAlign w:val="center"/>
          </w:tcPr>
          <w:p>
            <w:pPr>
              <w:snapToGrid w:val="0"/>
              <w:spacing w:line="360" w:lineRule="auto"/>
              <w:jc w:val="center"/>
              <w:textAlignment w:val="baseline"/>
              <w:rPr>
                <w:rFonts w:hint="eastAsia" w:ascii="宋体" w:hAnsi="宋体" w:eastAsia="宋体" w:cs="宋体"/>
                <w:b/>
                <w:sz w:val="28"/>
                <w:szCs w:val="28"/>
              </w:rPr>
            </w:pPr>
            <w:r>
              <w:rPr>
                <w:rFonts w:hint="eastAsia" w:ascii="宋体" w:hAnsi="宋体" w:eastAsia="宋体" w:cs="宋体"/>
                <w:b/>
                <w:sz w:val="28"/>
                <w:szCs w:val="28"/>
                <w:lang w:val="en-US" w:eastAsia="zh-CN"/>
              </w:rPr>
              <w:t>竞价幅度（人民币：元）</w:t>
            </w:r>
          </w:p>
        </w:tc>
        <w:tc>
          <w:tcPr>
            <w:tcW w:w="1871" w:type="dxa"/>
            <w:vAlign w:val="center"/>
          </w:tcPr>
          <w:p>
            <w:pPr>
              <w:snapToGrid w:val="0"/>
              <w:spacing w:line="360" w:lineRule="auto"/>
              <w:jc w:val="center"/>
              <w:textAlignment w:val="baseline"/>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最低保护价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2171" w:type="dxa"/>
            <w:vAlign w:val="center"/>
          </w:tcPr>
          <w:p>
            <w:pPr>
              <w:snapToGrid w:val="0"/>
              <w:spacing w:line="360" w:lineRule="auto"/>
              <w:jc w:val="center"/>
              <w:textAlignment w:val="baseline"/>
              <w:rPr>
                <w:rFonts w:hint="eastAsia" w:ascii="宋体" w:hAnsi="宋体" w:eastAsia="宋体" w:cs="宋体"/>
                <w:sz w:val="28"/>
                <w:szCs w:val="28"/>
              </w:rPr>
            </w:pPr>
            <w:r>
              <w:rPr>
                <w:rFonts w:hint="eastAsia" w:ascii="宋体" w:hAnsi="宋体" w:eastAsia="宋体" w:cs="宋体"/>
                <w:sz w:val="24"/>
                <w:szCs w:val="24"/>
                <w:lang w:val="en-US" w:eastAsia="zh-CN"/>
              </w:rPr>
              <w:t>126.0713</w:t>
            </w:r>
            <w:r>
              <w:rPr>
                <w:rFonts w:hint="eastAsia" w:ascii="宋体" w:hAnsi="宋体" w:eastAsia="宋体" w:cs="宋体"/>
                <w:b w:val="0"/>
                <w:bCs w:val="0"/>
                <w:sz w:val="28"/>
                <w:szCs w:val="28"/>
                <w:highlight w:val="none"/>
                <w:lang w:val="en-US" w:eastAsia="zh-CN"/>
              </w:rPr>
              <w:t>亩</w:t>
            </w:r>
          </w:p>
        </w:tc>
        <w:tc>
          <w:tcPr>
            <w:tcW w:w="2803" w:type="dxa"/>
            <w:vAlign w:val="center"/>
          </w:tcPr>
          <w:p>
            <w:pPr>
              <w:snapToGrid w:val="0"/>
              <w:spacing w:line="360" w:lineRule="auto"/>
              <w:jc w:val="center"/>
              <w:textAlignment w:val="baseline"/>
              <w:rPr>
                <w:rFonts w:hint="eastAsia" w:ascii="宋体" w:hAnsi="宋体" w:eastAsia="宋体" w:cs="宋体"/>
                <w:sz w:val="28"/>
                <w:szCs w:val="28"/>
              </w:rPr>
            </w:pPr>
            <w:r>
              <w:rPr>
                <w:rFonts w:hint="eastAsia" w:ascii="宋体" w:hAnsi="宋体" w:eastAsia="宋体" w:cs="宋体"/>
                <w:b w:val="0"/>
                <w:bCs w:val="0"/>
                <w:sz w:val="28"/>
                <w:szCs w:val="28"/>
                <w:highlight w:val="none"/>
                <w:lang w:val="en-US" w:eastAsia="zh-CN"/>
              </w:rPr>
              <w:t>50万元/亩</w:t>
            </w:r>
          </w:p>
        </w:tc>
        <w:tc>
          <w:tcPr>
            <w:tcW w:w="1835" w:type="dxa"/>
            <w:vAlign w:val="center"/>
          </w:tcPr>
          <w:p>
            <w:pPr>
              <w:snapToGrid w:val="0"/>
              <w:spacing w:line="360" w:lineRule="auto"/>
              <w:jc w:val="center"/>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p>
        </w:tc>
        <w:tc>
          <w:tcPr>
            <w:tcW w:w="1871" w:type="dxa"/>
            <w:vAlign w:val="center"/>
          </w:tcPr>
          <w:p>
            <w:pPr>
              <w:snapToGrid w:val="0"/>
              <w:spacing w:line="360" w:lineRule="auto"/>
              <w:jc w:val="center"/>
              <w:textAlignment w:val="baseline"/>
              <w:rPr>
                <w:rFonts w:hint="eastAsia" w:ascii="宋体" w:hAnsi="宋体" w:eastAsia="宋体" w:cs="宋体"/>
                <w:color w:val="000000"/>
                <w:sz w:val="28"/>
                <w:szCs w:val="28"/>
              </w:rPr>
            </w:pPr>
            <w:r>
              <w:rPr>
                <w:rFonts w:hint="eastAsia" w:ascii="宋体" w:hAnsi="宋体" w:eastAsia="宋体" w:cs="宋体"/>
                <w:b w:val="0"/>
                <w:bCs w:val="0"/>
                <w:sz w:val="28"/>
                <w:szCs w:val="28"/>
                <w:highlight w:val="none"/>
                <w:lang w:val="en-US" w:eastAsia="zh-CN"/>
              </w:rPr>
              <w:t>50万元/亩</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sz w:val="28"/>
          <w:szCs w:val="28"/>
        </w:rPr>
        <w:t>四</w:t>
      </w:r>
      <w:r>
        <w:rPr>
          <w:rFonts w:hint="eastAsia" w:ascii="宋体" w:hAnsi="宋体" w:eastAsia="宋体" w:cs="宋体"/>
          <w:b w:val="0"/>
          <w:bCs w:val="0"/>
          <w:sz w:val="28"/>
          <w:szCs w:val="28"/>
          <w:lang w:val="en-US" w:eastAsia="zh-CN"/>
        </w:rPr>
        <w:t>、出售主体报名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在挂牌期内，出售主体须在挂牌期内</w:t>
      </w:r>
      <w:r>
        <w:rPr>
          <w:rFonts w:hint="eastAsia" w:ascii="宋体" w:hAnsi="宋体" w:eastAsia="宋体" w:cs="宋体"/>
          <w:b w:val="0"/>
          <w:bCs w:val="0"/>
          <w:color w:val="auto"/>
          <w:sz w:val="28"/>
          <w:szCs w:val="28"/>
          <w:lang w:val="en-US" w:eastAsia="zh-CN"/>
        </w:rPr>
        <w:t>到佛山市</w:t>
      </w:r>
      <w:r>
        <w:rPr>
          <w:rFonts w:hint="eastAsia" w:ascii="宋体" w:hAnsi="宋体" w:eastAsia="宋体" w:cs="宋体"/>
          <w:b w:val="0"/>
          <w:bCs w:val="0"/>
          <w:sz w:val="28"/>
          <w:szCs w:val="28"/>
          <w:lang w:val="en-US" w:eastAsia="zh-CN"/>
        </w:rPr>
        <w:t>公共资源交易中心高明分中心</w:t>
      </w:r>
      <w:r>
        <w:rPr>
          <w:rFonts w:hint="eastAsia" w:ascii="宋体" w:hAnsi="宋体" w:eastAsia="宋体" w:cs="宋体"/>
          <w:b w:val="0"/>
          <w:bCs w:val="0"/>
          <w:color w:val="000000"/>
          <w:sz w:val="28"/>
          <w:szCs w:val="28"/>
        </w:rPr>
        <w:t>一楼</w:t>
      </w:r>
      <w:r>
        <w:rPr>
          <w:rFonts w:hint="eastAsia" w:ascii="宋体" w:hAnsi="宋体" w:eastAsia="宋体" w:cs="宋体"/>
          <w:b w:val="0"/>
          <w:bCs w:val="0"/>
          <w:sz w:val="28"/>
          <w:szCs w:val="28"/>
        </w:rPr>
        <w:t>土地及产权交易部</w:t>
      </w:r>
      <w:r>
        <w:rPr>
          <w:rFonts w:hint="eastAsia" w:ascii="宋体" w:hAnsi="宋体" w:eastAsia="宋体" w:cs="宋体"/>
          <w:b w:val="0"/>
          <w:bCs w:val="0"/>
          <w:color w:val="auto"/>
          <w:sz w:val="28"/>
          <w:szCs w:val="28"/>
          <w:lang w:val="en-US" w:eastAsia="zh-CN"/>
        </w:rPr>
        <w:t>进行</w:t>
      </w:r>
      <w:r>
        <w:rPr>
          <w:rFonts w:hint="eastAsia" w:ascii="宋体" w:hAnsi="宋体" w:eastAsia="宋体" w:cs="宋体"/>
          <w:b w:val="0"/>
          <w:bCs w:val="0"/>
          <w:sz w:val="28"/>
          <w:szCs w:val="28"/>
          <w:lang w:val="en-US" w:eastAsia="zh-CN"/>
        </w:rPr>
        <w:t>现场报名，并提交以下材料的原件及复印件：</w:t>
      </w:r>
      <w:r>
        <w:rPr>
          <w:rFonts w:hint="eastAsia" w:ascii="宋体" w:hAnsi="宋体" w:eastAsia="宋体" w:cs="宋体"/>
          <w:b w:val="0"/>
          <w:bCs w:val="0"/>
          <w:color w:val="000000"/>
          <w:sz w:val="28"/>
          <w:szCs w:val="28"/>
        </w:rPr>
        <w:t>(所有复印件要盖公章)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（一）退出建设用地证明书；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（二）</w:t>
      </w:r>
      <w:r>
        <w:rPr>
          <w:rFonts w:hint="eastAsia" w:ascii="宋体" w:hAnsi="宋体" w:eastAsia="宋体" w:cs="宋体"/>
          <w:sz w:val="28"/>
          <w:szCs w:val="28"/>
          <w:highlight w:val="none"/>
          <w:lang w:val="en-US" w:eastAsia="zh-CN"/>
        </w:rPr>
        <w:t>农村集体经济组织同意出售的证明；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（三）农村集体经济组织的法人代表身份证明文件、委托书等；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五、公开交易流程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挂牌期满后，佛山市公共资源交易中心高明分中心根据挂牌期间A券出售主体报名情况开展工作。原则上出售主体报名</w:t>
      </w:r>
      <w:r>
        <w:rPr>
          <w:rFonts w:hint="eastAsia" w:ascii="宋体" w:hAnsi="宋体" w:eastAsia="宋体" w:cs="宋体"/>
          <w:color w:val="auto"/>
          <w:sz w:val="28"/>
          <w:szCs w:val="28"/>
          <w:lang w:val="en-US" w:eastAsia="zh-CN"/>
        </w:rPr>
        <w:t>出售的</w:t>
      </w:r>
      <w:r>
        <w:rPr>
          <w:rFonts w:hint="eastAsia" w:ascii="宋体" w:hAnsi="宋体" w:eastAsia="宋体" w:cs="宋体"/>
          <w:sz w:val="28"/>
          <w:szCs w:val="28"/>
          <w:lang w:val="en-US" w:eastAsia="zh-CN"/>
        </w:rPr>
        <w:t>A券</w:t>
      </w:r>
      <w:r>
        <w:rPr>
          <w:rFonts w:hint="eastAsia" w:ascii="宋体" w:hAnsi="宋体" w:eastAsia="宋体" w:cs="宋体"/>
          <w:color w:val="auto"/>
          <w:sz w:val="28"/>
          <w:szCs w:val="28"/>
          <w:lang w:val="en-US" w:eastAsia="zh-CN"/>
        </w:rPr>
        <w:t>应在</w:t>
      </w:r>
      <w:r>
        <w:rPr>
          <w:rFonts w:hint="eastAsia" w:ascii="宋体" w:hAnsi="宋体" w:eastAsia="宋体" w:cs="宋体"/>
          <w:sz w:val="28"/>
          <w:szCs w:val="28"/>
          <w:lang w:val="en-US" w:eastAsia="zh-CN"/>
        </w:rPr>
        <w:t>同一批次全部成交；确因出售A券数量</w:t>
      </w:r>
      <w:r>
        <w:rPr>
          <w:rFonts w:hint="eastAsia" w:ascii="宋体" w:hAnsi="宋体" w:eastAsia="宋体" w:cs="宋体"/>
          <w:color w:val="auto"/>
          <w:sz w:val="28"/>
          <w:szCs w:val="28"/>
          <w:lang w:val="en-US" w:eastAsia="zh-CN"/>
        </w:rPr>
        <w:t>大于</w:t>
      </w:r>
      <w:r>
        <w:rPr>
          <w:rFonts w:hint="eastAsia" w:ascii="宋体" w:hAnsi="宋体" w:eastAsia="宋体" w:cs="宋体"/>
          <w:sz w:val="28"/>
          <w:szCs w:val="28"/>
          <w:lang w:val="en-US" w:eastAsia="zh-CN"/>
        </w:rPr>
        <w:t>购买数量</w:t>
      </w:r>
      <w:r>
        <w:rPr>
          <w:rFonts w:hint="eastAsia" w:ascii="宋体" w:hAnsi="宋体" w:eastAsia="宋体" w:cs="宋体"/>
          <w:color w:val="auto"/>
          <w:sz w:val="28"/>
          <w:szCs w:val="28"/>
          <w:lang w:val="en-US" w:eastAsia="zh-CN"/>
        </w:rPr>
        <w:t>等原因</w:t>
      </w:r>
      <w:r>
        <w:rPr>
          <w:rFonts w:hint="eastAsia" w:ascii="宋体" w:hAnsi="宋体" w:eastAsia="宋体" w:cs="宋体"/>
          <w:sz w:val="28"/>
          <w:szCs w:val="28"/>
          <w:lang w:val="en-US" w:eastAsia="zh-CN"/>
        </w:rPr>
        <w:t>导致某个出售主体的A券不能全部成交的，按实际挂牌购买的数量成交,自然资源</w:t>
      </w:r>
      <w:r>
        <w:rPr>
          <w:rFonts w:hint="eastAsia" w:ascii="宋体" w:hAnsi="宋体" w:eastAsia="宋体" w:cs="宋体"/>
          <w:color w:val="auto"/>
          <w:sz w:val="28"/>
          <w:szCs w:val="28"/>
          <w:lang w:val="en-US" w:eastAsia="zh-CN"/>
        </w:rPr>
        <w:t>分局负责</w:t>
      </w:r>
      <w:r>
        <w:rPr>
          <w:rFonts w:hint="eastAsia" w:ascii="宋体" w:hAnsi="宋体" w:eastAsia="宋体" w:cs="宋体"/>
          <w:sz w:val="28"/>
          <w:szCs w:val="28"/>
          <w:lang w:val="en-US" w:eastAsia="zh-CN"/>
        </w:rPr>
        <w:t>对出售主体未成交的A券进行切割登记。在下一轮挂牌期，若切割登记的出售主体继续报名，在满足成交的条件下，</w:t>
      </w:r>
      <w:r>
        <w:rPr>
          <w:rFonts w:hint="eastAsia" w:ascii="宋体" w:hAnsi="宋体" w:eastAsia="宋体" w:cs="宋体"/>
          <w:color w:val="auto"/>
          <w:sz w:val="28"/>
          <w:szCs w:val="28"/>
          <w:lang w:val="en-US" w:eastAsia="zh-CN"/>
        </w:rPr>
        <w:t>应</w:t>
      </w:r>
      <w:r>
        <w:rPr>
          <w:rFonts w:hint="eastAsia" w:ascii="宋体" w:hAnsi="宋体" w:eastAsia="宋体" w:cs="宋体"/>
          <w:sz w:val="28"/>
          <w:szCs w:val="28"/>
          <w:lang w:val="en-US" w:eastAsia="zh-CN"/>
        </w:rPr>
        <w:t>优先成交该出售主体的A券。佛山市公共资源交易中心高明分中心按照以下情形确定成交单位：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color w:val="auto"/>
          <w:sz w:val="28"/>
          <w:szCs w:val="28"/>
          <w:lang w:val="en-US" w:eastAsia="zh-CN"/>
        </w:rPr>
        <w:t>在挂牌的规定期限内，报名出售A券数量之和小于或等于挂牌购买A券数量的，按拟收购价成交</w:t>
      </w:r>
      <w:r>
        <w:rPr>
          <w:rFonts w:hint="eastAsia" w:ascii="宋体" w:hAnsi="宋体" w:eastAsia="宋体" w:cs="宋体"/>
          <w:sz w:val="28"/>
          <w:szCs w:val="28"/>
          <w:lang w:val="en-US" w:eastAsia="zh-CN"/>
        </w:rPr>
        <w:t>，出售方应将前一期已部分成交的A券中未成交的部分</w:t>
      </w:r>
      <w:r>
        <w:rPr>
          <w:rFonts w:hint="eastAsia" w:ascii="宋体" w:hAnsi="宋体" w:eastAsia="宋体" w:cs="宋体"/>
          <w:color w:val="auto"/>
          <w:sz w:val="28"/>
          <w:szCs w:val="28"/>
          <w:lang w:val="en-US" w:eastAsia="zh-CN"/>
        </w:rPr>
        <w:t>优先</w:t>
      </w:r>
      <w:r>
        <w:rPr>
          <w:rFonts w:hint="eastAsia" w:ascii="宋体" w:hAnsi="宋体" w:eastAsia="宋体" w:cs="宋体"/>
          <w:sz w:val="28"/>
          <w:szCs w:val="28"/>
          <w:lang w:val="en-US" w:eastAsia="zh-CN"/>
        </w:rPr>
        <w:t>成交，</w:t>
      </w:r>
      <w:r>
        <w:rPr>
          <w:rFonts w:hint="eastAsia" w:ascii="宋体" w:hAnsi="宋体" w:eastAsia="宋体" w:cs="宋体"/>
          <w:color w:val="auto"/>
          <w:sz w:val="28"/>
          <w:szCs w:val="28"/>
          <w:lang w:val="en-US" w:eastAsia="zh-CN"/>
        </w:rPr>
        <w:t>并按</w:t>
      </w:r>
      <w:r>
        <w:rPr>
          <w:rFonts w:hint="eastAsia" w:ascii="宋体" w:hAnsi="宋体" w:eastAsia="宋体" w:cs="宋体"/>
          <w:sz w:val="28"/>
          <w:szCs w:val="28"/>
          <w:lang w:val="en-US" w:eastAsia="zh-CN"/>
        </w:rPr>
        <w:t>报名时间的先后顺序</w:t>
      </w:r>
      <w:r>
        <w:rPr>
          <w:rFonts w:hint="eastAsia" w:ascii="宋体" w:hAnsi="宋体" w:eastAsia="宋体" w:cs="宋体"/>
          <w:color w:val="auto"/>
          <w:sz w:val="28"/>
          <w:szCs w:val="28"/>
          <w:lang w:val="en-US" w:eastAsia="zh-CN"/>
        </w:rPr>
        <w:t>成交</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二）在挂牌的规定期限内，报名出售A券数量之和大于挂牌购买A券数量的，转为拍卖方式。由佛山市公共资源交易中心高明分中心另行选择时间组织交易。采用拍卖方式成交的，出售方须按照下列规则进行拍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1.出售方每次举牌降价幅度为1万元/亩；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2.降价后无其他出售方应价的，按照该价格成交；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3.降价后有应价的，应价出售A券数量大于挂牌购买A券数量的，继续降价；当应价出售A券数量小于或等于挂牌购买A券数量的，终止降价。按照终止降价价格和前一价格分别成交，终止降价时价格对应的应价方和前一价格的应价方为购买方成交单位，前一价格的应价方按应价先后次序确定成交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w:t>
      </w:r>
      <w:r>
        <w:rPr>
          <w:rFonts w:hint="eastAsia" w:ascii="宋体" w:hAnsi="宋体" w:eastAsia="宋体" w:cs="宋体"/>
          <w:sz w:val="28"/>
          <w:szCs w:val="28"/>
          <w:highlight w:val="none"/>
        </w:rPr>
        <w:t>当</w:t>
      </w:r>
      <w:r>
        <w:rPr>
          <w:rFonts w:hint="eastAsia" w:ascii="宋体" w:hAnsi="宋体" w:eastAsia="宋体" w:cs="宋体"/>
          <w:color w:val="auto"/>
          <w:sz w:val="28"/>
          <w:szCs w:val="28"/>
          <w:highlight w:val="none"/>
        </w:rPr>
        <w:t>所有按最低保护价（50万元/亩）</w:t>
      </w:r>
      <w:r>
        <w:rPr>
          <w:rFonts w:hint="eastAsia" w:ascii="宋体" w:hAnsi="宋体" w:eastAsia="宋体" w:cs="宋体"/>
          <w:color w:val="auto"/>
          <w:sz w:val="28"/>
          <w:szCs w:val="28"/>
          <w:highlight w:val="none"/>
          <w:lang w:eastAsia="zh-CN"/>
        </w:rPr>
        <w:t>应价</w:t>
      </w:r>
      <w:r>
        <w:rPr>
          <w:rFonts w:hint="eastAsia" w:ascii="宋体" w:hAnsi="宋体" w:eastAsia="宋体" w:cs="宋体"/>
          <w:sz w:val="28"/>
          <w:szCs w:val="28"/>
          <w:highlight w:val="none"/>
        </w:rPr>
        <w:t>出售</w:t>
      </w:r>
      <w:r>
        <w:rPr>
          <w:rFonts w:hint="eastAsia" w:ascii="宋体" w:hAnsi="宋体" w:eastAsia="宋体" w:cs="宋体"/>
          <w:color w:val="auto"/>
          <w:sz w:val="28"/>
          <w:szCs w:val="28"/>
          <w:highlight w:val="none"/>
        </w:rPr>
        <w:t>A券</w:t>
      </w:r>
      <w:r>
        <w:rPr>
          <w:rFonts w:hint="eastAsia" w:ascii="宋体" w:hAnsi="宋体" w:eastAsia="宋体" w:cs="宋体"/>
          <w:color w:val="auto"/>
          <w:sz w:val="28"/>
          <w:szCs w:val="28"/>
          <w:highlight w:val="none"/>
          <w:lang w:eastAsia="zh-CN"/>
        </w:rPr>
        <w:t>的主体出售</w:t>
      </w:r>
      <w:r>
        <w:rPr>
          <w:rFonts w:hint="eastAsia" w:ascii="宋体" w:hAnsi="宋体" w:eastAsia="宋体" w:cs="宋体"/>
          <w:sz w:val="28"/>
          <w:szCs w:val="28"/>
          <w:highlight w:val="none"/>
        </w:rPr>
        <w:t>总数量</w:t>
      </w:r>
      <w:r>
        <w:rPr>
          <w:rFonts w:hint="eastAsia" w:ascii="宋体" w:hAnsi="宋体" w:eastAsia="宋体" w:cs="宋体"/>
          <w:color w:val="auto"/>
          <w:sz w:val="28"/>
          <w:szCs w:val="28"/>
          <w:highlight w:val="none"/>
        </w:rPr>
        <w:t>大于挂牌购买数量时</w:t>
      </w:r>
      <w:r>
        <w:rPr>
          <w:rFonts w:hint="eastAsia" w:ascii="宋体" w:hAnsi="宋体" w:eastAsia="宋体" w:cs="宋体"/>
          <w:color w:val="auto"/>
          <w:sz w:val="28"/>
          <w:szCs w:val="28"/>
          <w:highlight w:val="none"/>
          <w:lang w:val="en-US" w:eastAsia="zh-CN"/>
        </w:rPr>
        <w:t>，</w:t>
      </w:r>
      <w:r>
        <w:rPr>
          <w:rFonts w:hint="eastAsia" w:ascii="宋体" w:hAnsi="宋体" w:eastAsia="宋体" w:cs="宋体"/>
          <w:sz w:val="28"/>
          <w:szCs w:val="28"/>
          <w:lang w:val="en-US" w:eastAsia="zh-CN"/>
        </w:rPr>
        <w:t>以摇号方式确定</w:t>
      </w:r>
      <w:r>
        <w:rPr>
          <w:rFonts w:hint="eastAsia" w:ascii="宋体" w:hAnsi="宋体" w:eastAsia="宋体" w:cs="宋体"/>
          <w:color w:val="auto"/>
          <w:sz w:val="28"/>
          <w:szCs w:val="28"/>
          <w:lang w:val="en-US" w:eastAsia="zh-CN"/>
        </w:rPr>
        <w:t>出售</w:t>
      </w:r>
      <w:r>
        <w:rPr>
          <w:rFonts w:hint="eastAsia" w:ascii="宋体" w:hAnsi="宋体" w:eastAsia="宋体" w:cs="宋体"/>
          <w:sz w:val="28"/>
          <w:szCs w:val="28"/>
          <w:lang w:val="en-US" w:eastAsia="zh-CN"/>
        </w:rPr>
        <w:t>主体。由佛山市公共资源交易中心高明分中心根据出售主体报名次序进行编号，摇号确定的出售主体出售A券数量大于挂牌购买地券数量的，按实际挂牌购买A券数量进行成交。摇号确定的出售主体出售A</w:t>
      </w:r>
      <w:r>
        <w:rPr>
          <w:rFonts w:hint="eastAsia" w:ascii="宋体" w:hAnsi="宋体" w:eastAsia="宋体" w:cs="宋体"/>
          <w:color w:val="auto"/>
          <w:sz w:val="28"/>
          <w:szCs w:val="28"/>
          <w:lang w:val="en-US" w:eastAsia="zh-CN"/>
        </w:rPr>
        <w:t>券</w:t>
      </w:r>
      <w:r>
        <w:rPr>
          <w:rFonts w:hint="eastAsia" w:ascii="宋体" w:hAnsi="宋体" w:eastAsia="宋体" w:cs="宋体"/>
          <w:sz w:val="28"/>
          <w:szCs w:val="28"/>
          <w:lang w:val="en-US" w:eastAsia="zh-CN"/>
        </w:rPr>
        <w:t xml:space="preserve">数量之和小于挂牌购买A券数量的，继续摇号确定购买不足部分的出售主体。摇号确定的出售主体出售A券数量之和等于挂牌购买A券数量的，直接成交。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六、成交确认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A劵交易成功后，出售主体与佛山市公共资源交易中心高明分中心应在成交后3个工作日内签订《成交确认书》。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七、结果公示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佛山市公共资源交易中心高明分中心对交易结果进行公示，公示期为5个工作日。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八、签订合同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公示期满无异议，购买主体与出售主体签订《A劵交易合同》（A券购买主体为自然资源</w:t>
      </w:r>
      <w:r>
        <w:rPr>
          <w:rFonts w:hint="eastAsia" w:ascii="宋体" w:hAnsi="宋体" w:eastAsia="宋体" w:cs="宋体"/>
          <w:color w:val="auto"/>
          <w:sz w:val="28"/>
          <w:szCs w:val="28"/>
          <w:lang w:val="en-US" w:eastAsia="zh-CN"/>
        </w:rPr>
        <w:t>分局</w:t>
      </w:r>
      <w:r>
        <w:rPr>
          <w:rFonts w:hint="eastAsia" w:ascii="宋体" w:hAnsi="宋体" w:eastAsia="宋体" w:cs="宋体"/>
          <w:sz w:val="28"/>
          <w:szCs w:val="28"/>
          <w:lang w:val="en-US" w:eastAsia="zh-CN"/>
        </w:rPr>
        <w:t>、A券出售主体为农村集体经济组织）。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九、价款拨付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A劵购买主体在签订《A劵交易合同》后，区财政部门根据自然资源</w:t>
      </w:r>
      <w:r>
        <w:rPr>
          <w:rFonts w:hint="eastAsia" w:ascii="宋体" w:hAnsi="宋体" w:eastAsia="宋体" w:cs="宋体"/>
          <w:color w:val="auto"/>
          <w:sz w:val="28"/>
          <w:szCs w:val="28"/>
          <w:lang w:val="en-US" w:eastAsia="zh-CN"/>
        </w:rPr>
        <w:t>分局</w:t>
      </w:r>
      <w:r>
        <w:rPr>
          <w:rFonts w:hint="eastAsia" w:ascii="宋体" w:hAnsi="宋体" w:eastAsia="宋体" w:cs="宋体"/>
          <w:sz w:val="28"/>
          <w:szCs w:val="28"/>
          <w:lang w:val="en-US" w:eastAsia="zh-CN"/>
        </w:rPr>
        <w:t>的申请，在一个月内将地券成交价款和有关费用按《收益分配明细表》直接划转至相应权利主体账户。</w:t>
      </w:r>
    </w:p>
    <w:p>
      <w:pPr>
        <w:snapToGrid w:val="0"/>
        <w:spacing w:line="360" w:lineRule="auto"/>
        <w:ind w:firstLine="601"/>
        <w:textAlignment w:val="baseline"/>
        <w:rPr>
          <w:rFonts w:hint="eastAsia" w:ascii="宋体" w:hAnsi="宋体" w:eastAsia="宋体" w:cs="宋体"/>
          <w:sz w:val="28"/>
          <w:szCs w:val="28"/>
        </w:rPr>
      </w:pPr>
    </w:p>
    <w:p>
      <w:pPr>
        <w:widowControl/>
        <w:adjustRightInd/>
        <w:spacing w:line="240" w:lineRule="auto"/>
        <w:ind w:firstLine="2249" w:firstLineChars="700"/>
        <w:jc w:val="both"/>
        <w:outlineLvl w:val="0"/>
        <w:rPr>
          <w:rFonts w:hint="eastAsia" w:ascii="宋体" w:hAnsi="宋体" w:eastAsia="宋体" w:cs="宋体"/>
          <w:b/>
          <w:sz w:val="32"/>
          <w:szCs w:val="32"/>
        </w:rPr>
      </w:pPr>
      <w:bookmarkStart w:id="28" w:name="_Toc30377"/>
      <w:bookmarkStart w:id="29" w:name="_Toc5802"/>
      <w:bookmarkStart w:id="30" w:name="_Toc29316"/>
      <w:bookmarkStart w:id="31" w:name="_Toc24095"/>
      <w:r>
        <w:rPr>
          <w:rFonts w:hint="eastAsia" w:ascii="宋体" w:hAnsi="宋体" w:eastAsia="宋体" w:cs="宋体"/>
          <w:b/>
          <w:bCs/>
          <w:sz w:val="32"/>
          <w:szCs w:val="32"/>
        </w:rPr>
        <w:t>出售</w:t>
      </w:r>
      <w:r>
        <w:rPr>
          <w:rFonts w:hint="eastAsia" w:ascii="宋体" w:hAnsi="宋体" w:eastAsia="宋体" w:cs="宋体"/>
          <w:b/>
          <w:bCs/>
          <w:sz w:val="32"/>
          <w:szCs w:val="32"/>
          <w:lang w:val="en-US" w:eastAsia="zh-CN"/>
        </w:rPr>
        <w:t>地券（A券）</w:t>
      </w:r>
      <w:r>
        <w:rPr>
          <w:rFonts w:hint="eastAsia" w:ascii="宋体" w:hAnsi="宋体" w:eastAsia="宋体" w:cs="宋体"/>
          <w:b/>
          <w:sz w:val="32"/>
          <w:szCs w:val="32"/>
        </w:rPr>
        <w:t>申请书</w:t>
      </w:r>
      <w:bookmarkEnd w:id="28"/>
      <w:bookmarkEnd w:id="29"/>
      <w:bookmarkEnd w:id="30"/>
      <w:bookmarkEnd w:id="31"/>
    </w:p>
    <w:p>
      <w:pPr>
        <w:snapToGrid w:val="0"/>
        <w:spacing w:line="480" w:lineRule="exact"/>
        <w:rPr>
          <w:rFonts w:hint="eastAsia" w:ascii="宋体" w:hAnsi="宋体" w:eastAsia="宋体" w:cs="宋体"/>
          <w:sz w:val="30"/>
        </w:rPr>
      </w:pPr>
    </w:p>
    <w:p>
      <w:pPr>
        <w:snapToGrid w:val="0"/>
        <w:spacing w:line="480" w:lineRule="exact"/>
        <w:rPr>
          <w:rFonts w:hint="eastAsia" w:ascii="宋体" w:hAnsi="宋体" w:eastAsia="宋体" w:cs="宋体"/>
          <w:szCs w:val="32"/>
        </w:rPr>
      </w:pPr>
      <w:r>
        <w:rPr>
          <w:rFonts w:hint="eastAsia" w:ascii="宋体" w:hAnsi="宋体" w:eastAsia="宋体" w:cs="宋体"/>
          <w:kern w:val="2"/>
          <w:szCs w:val="32"/>
          <w:lang w:eastAsia="zh-CN"/>
        </w:rPr>
        <w:t>佛山市公共资源交易中心高明分中心</w:t>
      </w:r>
      <w:r>
        <w:rPr>
          <w:rFonts w:hint="eastAsia" w:ascii="宋体" w:hAnsi="宋体" w:eastAsia="宋体" w:cs="宋体"/>
          <w:szCs w:val="32"/>
        </w:rPr>
        <w:t>：</w:t>
      </w: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spacing w:val="-2"/>
          <w:sz w:val="28"/>
          <w:szCs w:val="28"/>
        </w:rPr>
      </w:pPr>
      <w:r>
        <w:rPr>
          <w:rFonts w:hint="eastAsia" w:ascii="宋体" w:hAnsi="宋体" w:eastAsia="宋体" w:cs="宋体"/>
          <w:sz w:val="28"/>
          <w:szCs w:val="28"/>
        </w:rPr>
        <w:t>经认真阅读贵中心出具的</w:t>
      </w:r>
      <w:r>
        <w:rPr>
          <w:rFonts w:hint="eastAsia" w:ascii="宋体" w:hAnsi="宋体" w:eastAsia="宋体" w:cs="宋体"/>
          <w:color w:val="333333"/>
          <w:kern w:val="0"/>
          <w:sz w:val="28"/>
          <w:szCs w:val="28"/>
          <w:u w:val="none"/>
          <w:shd w:val="clear" w:fill="FFFFFF"/>
          <w:lang w:val="en-US" w:eastAsia="zh-CN" w:bidi="ar"/>
        </w:rPr>
        <w:fldChar w:fldCharType="begin"/>
      </w:r>
      <w:r>
        <w:rPr>
          <w:rFonts w:hint="eastAsia" w:ascii="宋体" w:hAnsi="宋体" w:eastAsia="宋体" w:cs="宋体"/>
          <w:color w:val="333333"/>
          <w:kern w:val="0"/>
          <w:sz w:val="28"/>
          <w:szCs w:val="28"/>
          <w:u w:val="none"/>
          <w:shd w:val="clear" w:fill="FFFFFF"/>
          <w:lang w:val="en-US" w:eastAsia="zh-CN" w:bidi="ar"/>
        </w:rPr>
        <w:instrText xml:space="preserve"> HYPERLINK "http://ggzy.foshan.gov.cn/jyxx/fss/tdkc_1108554/jygg_1108583/../../../sdq/tdkc_1108554/jygg_1108583/202001/t20200123_7684477.html" \o "TD2020(SD)XG0002佛山市顺德区均安镇星槎七滘工业区城市更新项目一期地块挂牌出让公告" \t "http://ggzy.foshan.gov.cn/jyxx/fss/tdkc_1108554/jygg_1108583/_blank" </w:instrText>
      </w:r>
      <w:r>
        <w:rPr>
          <w:rFonts w:hint="eastAsia" w:ascii="宋体" w:hAnsi="宋体" w:eastAsia="宋体" w:cs="宋体"/>
          <w:color w:val="333333"/>
          <w:kern w:val="0"/>
          <w:sz w:val="28"/>
          <w:szCs w:val="28"/>
          <w:u w:val="none"/>
          <w:shd w:val="clear" w:fill="FFFFFF"/>
          <w:lang w:val="en-US" w:eastAsia="zh-CN" w:bidi="ar"/>
        </w:rPr>
        <w:fldChar w:fldCharType="separate"/>
      </w:r>
      <w:r>
        <w:rPr>
          <w:rStyle w:val="9"/>
          <w:rFonts w:hint="eastAsia" w:ascii="宋体" w:hAnsi="宋体" w:eastAsia="宋体" w:cs="宋体"/>
          <w:color w:val="333333"/>
          <w:sz w:val="28"/>
          <w:szCs w:val="28"/>
          <w:u w:val="none"/>
          <w:shd w:val="clear" w:fill="FFFFFF"/>
        </w:rPr>
        <w:t>TD202</w:t>
      </w:r>
      <w:r>
        <w:rPr>
          <w:rStyle w:val="9"/>
          <w:rFonts w:hint="eastAsia" w:ascii="宋体" w:hAnsi="宋体" w:eastAsia="宋体" w:cs="宋体"/>
          <w:color w:val="333333"/>
          <w:sz w:val="28"/>
          <w:szCs w:val="28"/>
          <w:u w:val="none"/>
          <w:shd w:val="clear" w:fill="FFFFFF"/>
          <w:lang w:val="en-US" w:eastAsia="zh-CN"/>
        </w:rPr>
        <w:t>1</w:t>
      </w:r>
      <w:r>
        <w:rPr>
          <w:rStyle w:val="9"/>
          <w:rFonts w:hint="eastAsia" w:ascii="宋体" w:hAnsi="宋体" w:eastAsia="宋体" w:cs="宋体"/>
          <w:color w:val="333333"/>
          <w:sz w:val="28"/>
          <w:szCs w:val="28"/>
          <w:u w:val="none"/>
          <w:shd w:val="clear" w:fill="FFFFFF"/>
        </w:rPr>
        <w:t>(</w:t>
      </w:r>
      <w:r>
        <w:rPr>
          <w:rStyle w:val="9"/>
          <w:rFonts w:hint="eastAsia" w:ascii="宋体" w:hAnsi="宋体" w:eastAsia="宋体" w:cs="宋体"/>
          <w:color w:val="333333"/>
          <w:sz w:val="28"/>
          <w:szCs w:val="28"/>
          <w:u w:val="none"/>
          <w:shd w:val="clear" w:fill="FFFFFF"/>
          <w:lang w:val="en-US" w:eastAsia="zh-CN"/>
        </w:rPr>
        <w:t>GM</w:t>
      </w:r>
      <w:r>
        <w:rPr>
          <w:rStyle w:val="9"/>
          <w:rFonts w:hint="eastAsia" w:ascii="宋体" w:hAnsi="宋体" w:eastAsia="宋体" w:cs="宋体"/>
          <w:color w:val="333333"/>
          <w:sz w:val="28"/>
          <w:szCs w:val="28"/>
          <w:u w:val="none"/>
          <w:shd w:val="clear" w:fill="FFFFFF"/>
        </w:rPr>
        <w:t>)XG000</w:t>
      </w:r>
      <w:r>
        <w:rPr>
          <w:rStyle w:val="9"/>
          <w:rFonts w:hint="eastAsia" w:ascii="宋体" w:hAnsi="宋体" w:eastAsia="宋体" w:cs="宋体"/>
          <w:color w:val="333333"/>
          <w:sz w:val="28"/>
          <w:szCs w:val="28"/>
          <w:u w:val="none"/>
          <w:shd w:val="clear" w:fill="FFFFFF"/>
          <w:lang w:val="en-US" w:eastAsia="zh-CN"/>
        </w:rPr>
        <w:t>1</w:t>
      </w:r>
      <w:r>
        <w:rPr>
          <w:rFonts w:hint="eastAsia" w:ascii="宋体" w:hAnsi="宋体" w:eastAsia="宋体" w:cs="宋体"/>
          <w:color w:val="333333"/>
          <w:kern w:val="0"/>
          <w:sz w:val="28"/>
          <w:szCs w:val="28"/>
          <w:u w:val="none"/>
          <w:shd w:val="clear" w:fill="FFFFFF"/>
          <w:lang w:val="en-US" w:eastAsia="zh-CN" w:bidi="ar"/>
        </w:rPr>
        <w:fldChar w:fldCharType="end"/>
      </w:r>
      <w:r>
        <w:rPr>
          <w:rFonts w:hint="eastAsia" w:ascii="宋体" w:hAnsi="宋体" w:eastAsia="宋体" w:cs="宋体"/>
          <w:sz w:val="28"/>
          <w:szCs w:val="28"/>
        </w:rPr>
        <w:t>交易文件，我方完全接受并愿意遵守该交易文件中的规定和要求，对所有文件内容均无异议，并清楚了解相关规定。我方现正式申请参加</w:t>
      </w:r>
      <w:r>
        <w:rPr>
          <w:rFonts w:hint="eastAsia" w:ascii="宋体" w:hAnsi="宋体" w:eastAsia="宋体" w:cs="宋体"/>
          <w:color w:val="333333"/>
          <w:kern w:val="0"/>
          <w:sz w:val="28"/>
          <w:szCs w:val="28"/>
          <w:u w:val="none"/>
          <w:shd w:val="clear" w:fill="FFFFFF"/>
          <w:lang w:val="en-US" w:eastAsia="zh-CN" w:bidi="ar"/>
        </w:rPr>
        <w:fldChar w:fldCharType="begin"/>
      </w:r>
      <w:r>
        <w:rPr>
          <w:rFonts w:hint="eastAsia" w:ascii="宋体" w:hAnsi="宋体" w:eastAsia="宋体" w:cs="宋体"/>
          <w:color w:val="333333"/>
          <w:kern w:val="0"/>
          <w:sz w:val="28"/>
          <w:szCs w:val="28"/>
          <w:u w:val="none"/>
          <w:shd w:val="clear" w:fill="FFFFFF"/>
          <w:lang w:val="en-US" w:eastAsia="zh-CN" w:bidi="ar"/>
        </w:rPr>
        <w:instrText xml:space="preserve"> HYPERLINK "http://ggzy.foshan.gov.cn/jyxx/fss/tdkc_1108554/jygg_1108583/../../../sdq/tdkc_1108554/jygg_1108583/202001/t20200123_7684477.html" \o "TD2020(SD)XG0002佛山市顺德区均安镇星槎七滘工业区城市更新项目一期地块挂牌出让公告" \t "http://ggzy.foshan.gov.cn/jyxx/fss/tdkc_1108554/jygg_1108583/_blank" </w:instrText>
      </w:r>
      <w:r>
        <w:rPr>
          <w:rFonts w:hint="eastAsia" w:ascii="宋体" w:hAnsi="宋体" w:eastAsia="宋体" w:cs="宋体"/>
          <w:color w:val="333333"/>
          <w:kern w:val="0"/>
          <w:sz w:val="28"/>
          <w:szCs w:val="28"/>
          <w:u w:val="none"/>
          <w:shd w:val="clear" w:fill="FFFFFF"/>
          <w:lang w:val="en-US" w:eastAsia="zh-CN" w:bidi="ar"/>
        </w:rPr>
        <w:fldChar w:fldCharType="separate"/>
      </w:r>
      <w:r>
        <w:rPr>
          <w:rStyle w:val="9"/>
          <w:rFonts w:hint="eastAsia" w:ascii="宋体" w:hAnsi="宋体" w:eastAsia="宋体" w:cs="宋体"/>
          <w:color w:val="333333"/>
          <w:sz w:val="28"/>
          <w:szCs w:val="28"/>
          <w:u w:val="none"/>
          <w:shd w:val="clear" w:fill="FFFFFF"/>
        </w:rPr>
        <w:t>TD202</w:t>
      </w:r>
      <w:r>
        <w:rPr>
          <w:rStyle w:val="9"/>
          <w:rFonts w:hint="eastAsia" w:ascii="宋体" w:hAnsi="宋体" w:eastAsia="宋体" w:cs="宋体"/>
          <w:color w:val="333333"/>
          <w:sz w:val="28"/>
          <w:szCs w:val="28"/>
          <w:u w:val="none"/>
          <w:shd w:val="clear" w:fill="FFFFFF"/>
          <w:lang w:val="en-US" w:eastAsia="zh-CN"/>
        </w:rPr>
        <w:t>1</w:t>
      </w:r>
      <w:r>
        <w:rPr>
          <w:rStyle w:val="9"/>
          <w:rFonts w:hint="eastAsia" w:ascii="宋体" w:hAnsi="宋体" w:eastAsia="宋体" w:cs="宋体"/>
          <w:color w:val="333333"/>
          <w:sz w:val="28"/>
          <w:szCs w:val="28"/>
          <w:u w:val="none"/>
          <w:shd w:val="clear" w:fill="FFFFFF"/>
        </w:rPr>
        <w:t>(</w:t>
      </w:r>
      <w:r>
        <w:rPr>
          <w:rStyle w:val="9"/>
          <w:rFonts w:hint="eastAsia" w:ascii="宋体" w:hAnsi="宋体" w:eastAsia="宋体" w:cs="宋体"/>
          <w:color w:val="333333"/>
          <w:sz w:val="28"/>
          <w:szCs w:val="28"/>
          <w:u w:val="none"/>
          <w:shd w:val="clear" w:fill="FFFFFF"/>
          <w:lang w:val="en-US" w:eastAsia="zh-CN"/>
        </w:rPr>
        <w:t>GM</w:t>
      </w:r>
      <w:r>
        <w:rPr>
          <w:rStyle w:val="9"/>
          <w:rFonts w:hint="eastAsia" w:ascii="宋体" w:hAnsi="宋体" w:eastAsia="宋体" w:cs="宋体"/>
          <w:color w:val="333333"/>
          <w:sz w:val="28"/>
          <w:szCs w:val="28"/>
          <w:u w:val="none"/>
          <w:shd w:val="clear" w:fill="FFFFFF"/>
        </w:rPr>
        <w:t>)XG000</w:t>
      </w:r>
      <w:r>
        <w:rPr>
          <w:rStyle w:val="9"/>
          <w:rFonts w:hint="eastAsia" w:ascii="宋体" w:hAnsi="宋体" w:eastAsia="宋体" w:cs="宋体"/>
          <w:color w:val="333333"/>
          <w:sz w:val="28"/>
          <w:szCs w:val="28"/>
          <w:u w:val="none"/>
          <w:shd w:val="clear" w:fill="FFFFFF"/>
          <w:lang w:val="en-US" w:eastAsia="zh-CN"/>
        </w:rPr>
        <w:t>1</w:t>
      </w:r>
      <w:r>
        <w:rPr>
          <w:rFonts w:hint="eastAsia" w:ascii="宋体" w:hAnsi="宋体" w:eastAsia="宋体" w:cs="宋体"/>
          <w:color w:val="333333"/>
          <w:kern w:val="0"/>
          <w:sz w:val="28"/>
          <w:szCs w:val="28"/>
          <w:u w:val="none"/>
          <w:shd w:val="clear" w:fill="FFFFFF"/>
          <w:lang w:val="en-US" w:eastAsia="zh-CN" w:bidi="ar"/>
        </w:rPr>
        <w:fldChar w:fldCharType="end"/>
      </w:r>
      <w:r>
        <w:rPr>
          <w:rFonts w:hint="eastAsia" w:ascii="宋体" w:hAnsi="宋体" w:eastAsia="宋体" w:cs="宋体"/>
          <w:kern w:val="2"/>
          <w:sz w:val="28"/>
          <w:szCs w:val="28"/>
          <w:lang w:val="en-US" w:eastAsia="zh-CN"/>
        </w:rPr>
        <w:t>的</w:t>
      </w:r>
      <w:r>
        <w:rPr>
          <w:rFonts w:hint="eastAsia" w:ascii="宋体" w:hAnsi="宋体" w:eastAsia="宋体" w:cs="宋体"/>
          <w:sz w:val="28"/>
          <w:szCs w:val="28"/>
        </w:rPr>
        <w:t>挂牌</w:t>
      </w:r>
      <w:r>
        <w:rPr>
          <w:rFonts w:hint="eastAsia" w:ascii="宋体" w:hAnsi="宋体" w:eastAsia="宋体" w:cs="宋体"/>
          <w:sz w:val="28"/>
          <w:szCs w:val="28"/>
          <w:lang w:eastAsia="zh-CN"/>
        </w:rPr>
        <w:t>交易</w:t>
      </w:r>
      <w:r>
        <w:rPr>
          <w:rFonts w:hint="eastAsia" w:ascii="宋体" w:hAnsi="宋体" w:eastAsia="宋体" w:cs="宋体"/>
          <w:sz w:val="28"/>
          <w:szCs w:val="28"/>
        </w:rPr>
        <w:t>活动，并同意自提交本申请书时起全面受其约束。</w:t>
      </w:r>
    </w:p>
    <w:p>
      <w:pPr>
        <w:keepNext w:val="0"/>
        <w:keepLines w:val="0"/>
        <w:pageBreakBefore w:val="0"/>
        <w:widowControl w:val="0"/>
        <w:kinsoku/>
        <w:wordWrap/>
        <w:overflowPunct/>
        <w:topLinePunct w:val="0"/>
        <w:autoSpaceDE/>
        <w:autoSpaceDN/>
        <w:bidi w:val="0"/>
        <w:adjustRightInd w:val="0"/>
        <w:spacing w:line="36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我方出售A券</w:t>
      </w:r>
      <w:r>
        <w:rPr>
          <w:rFonts w:hint="eastAsia" w:ascii="宋体" w:hAnsi="宋体" w:eastAsia="宋体" w:cs="宋体"/>
          <w:sz w:val="28"/>
          <w:szCs w:val="28"/>
          <w:highlight w:val="none"/>
          <w:lang w:val="en-US" w:eastAsia="zh-CN"/>
        </w:rPr>
        <w:t>面积</w:t>
      </w:r>
      <w:r>
        <w:rPr>
          <w:rFonts w:hint="eastAsia" w:ascii="宋体" w:hAnsi="宋体" w:eastAsia="宋体" w:cs="宋体"/>
          <w:sz w:val="28"/>
          <w:szCs w:val="28"/>
          <w:lang w:val="en-US" w:eastAsia="zh-CN"/>
        </w:rPr>
        <w:t>为：</w:t>
      </w:r>
    </w:p>
    <w:p>
      <w:pPr>
        <w:pStyle w:val="2"/>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52" w:firstLineChars="200"/>
        <w:jc w:val="both"/>
        <w:textAlignment w:val="auto"/>
        <w:outlineLvl w:val="9"/>
        <w:rPr>
          <w:rFonts w:hint="eastAsia" w:ascii="宋体" w:hAnsi="宋体" w:eastAsia="宋体" w:cs="宋体"/>
          <w:sz w:val="28"/>
          <w:szCs w:val="28"/>
        </w:rPr>
      </w:pPr>
      <w:r>
        <w:rPr>
          <w:rFonts w:hint="eastAsia" w:ascii="宋体" w:hAnsi="宋体" w:eastAsia="宋体" w:cs="宋体"/>
          <w:spacing w:val="-2"/>
          <w:sz w:val="28"/>
          <w:szCs w:val="28"/>
        </w:rPr>
        <w:t>参加</w:t>
      </w:r>
      <w:r>
        <w:rPr>
          <w:rFonts w:hint="eastAsia" w:ascii="宋体" w:hAnsi="宋体" w:eastAsia="宋体" w:cs="宋体"/>
          <w:spacing w:val="-2"/>
          <w:sz w:val="28"/>
          <w:szCs w:val="28"/>
          <w:lang w:eastAsia="zh-CN"/>
        </w:rPr>
        <w:t>本项目</w:t>
      </w:r>
      <w:r>
        <w:rPr>
          <w:rFonts w:hint="eastAsia" w:ascii="宋体" w:hAnsi="宋体" w:eastAsia="宋体" w:cs="宋体"/>
          <w:spacing w:val="-2"/>
          <w:sz w:val="28"/>
          <w:szCs w:val="28"/>
        </w:rPr>
        <w:t>交易活动所产生的费用由我方自行承担</w:t>
      </w:r>
      <w:r>
        <w:rPr>
          <w:rFonts w:hint="eastAsia" w:ascii="宋体" w:hAnsi="宋体" w:eastAsia="宋体" w:cs="宋体"/>
          <w:sz w:val="28"/>
          <w:szCs w:val="28"/>
        </w:rPr>
        <w:t>。若能竞得，我方保证按照该</w:t>
      </w:r>
      <w:r>
        <w:rPr>
          <w:rFonts w:hint="eastAsia" w:ascii="宋体" w:hAnsi="宋体" w:eastAsia="宋体" w:cs="宋体"/>
          <w:kern w:val="2"/>
          <w:sz w:val="28"/>
          <w:szCs w:val="28"/>
          <w:lang w:val="en-US" w:eastAsia="zh-CN"/>
        </w:rPr>
        <w:t>交易</w:t>
      </w:r>
      <w:r>
        <w:rPr>
          <w:rFonts w:hint="eastAsia" w:ascii="宋体" w:hAnsi="宋体" w:eastAsia="宋体" w:cs="宋体"/>
          <w:sz w:val="28"/>
          <w:szCs w:val="28"/>
        </w:rPr>
        <w:t>文件的规定和要求履行全部义务。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若我方出现：不履行该</w:t>
      </w:r>
      <w:r>
        <w:rPr>
          <w:rFonts w:hint="eastAsia" w:ascii="宋体" w:hAnsi="宋体" w:eastAsia="宋体" w:cs="宋体"/>
          <w:kern w:val="2"/>
          <w:sz w:val="28"/>
          <w:szCs w:val="28"/>
          <w:lang w:val="en-US" w:eastAsia="zh-CN"/>
        </w:rPr>
        <w:t>交易</w:t>
      </w:r>
      <w:r>
        <w:rPr>
          <w:rFonts w:hint="eastAsia" w:ascii="宋体" w:hAnsi="宋体" w:eastAsia="宋体" w:cs="宋体"/>
          <w:sz w:val="28"/>
          <w:szCs w:val="28"/>
        </w:rPr>
        <w:t>文件规定，我方愿意承担全部法律和经济责任。</w:t>
      </w: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特此申请和承诺。</w:t>
      </w:r>
    </w:p>
    <w:p>
      <w:pPr>
        <w:snapToGrid w:val="0"/>
        <w:spacing w:line="360" w:lineRule="auto"/>
        <w:textAlignment w:val="baseline"/>
        <w:rPr>
          <w:rFonts w:hint="eastAsia" w:ascii="宋体" w:hAnsi="宋体" w:eastAsia="宋体" w:cs="宋体"/>
          <w:szCs w:val="32"/>
          <w:lang w:eastAsia="zh-CN"/>
        </w:rPr>
      </w:pPr>
    </w:p>
    <w:p>
      <w:pPr>
        <w:snapToGrid w:val="0"/>
        <w:spacing w:line="480" w:lineRule="exact"/>
        <w:textAlignment w:val="baseline"/>
        <w:rPr>
          <w:rFonts w:hint="eastAsia" w:ascii="宋体" w:hAnsi="宋体" w:eastAsia="宋体" w:cs="宋体"/>
          <w:szCs w:val="32"/>
        </w:rPr>
      </w:pPr>
    </w:p>
    <w:p>
      <w:pPr>
        <w:snapToGrid w:val="0"/>
        <w:spacing w:line="480" w:lineRule="exact"/>
        <w:textAlignment w:val="baseline"/>
        <w:rPr>
          <w:rFonts w:hint="eastAsia" w:ascii="宋体" w:hAnsi="宋体" w:eastAsia="宋体" w:cs="宋体"/>
          <w:szCs w:val="32"/>
        </w:rPr>
      </w:pPr>
      <w:r>
        <w:rPr>
          <w:rFonts w:hint="eastAsia" w:ascii="宋体" w:hAnsi="宋体" w:eastAsia="宋体" w:cs="宋体"/>
          <w:szCs w:val="32"/>
        </w:rPr>
        <w:t>竞</w:t>
      </w:r>
      <w:r>
        <w:rPr>
          <w:rFonts w:hint="eastAsia" w:ascii="宋体" w:hAnsi="宋体" w:eastAsia="宋体" w:cs="宋体"/>
          <w:szCs w:val="32"/>
          <w:lang w:eastAsia="zh-CN"/>
        </w:rPr>
        <w:t>卖</w:t>
      </w:r>
      <w:r>
        <w:rPr>
          <w:rFonts w:hint="eastAsia" w:ascii="宋体" w:hAnsi="宋体" w:eastAsia="宋体" w:cs="宋体"/>
          <w:szCs w:val="32"/>
        </w:rPr>
        <w:t>申请人：</w:t>
      </w:r>
      <w:r>
        <w:rPr>
          <w:rFonts w:hint="eastAsia" w:ascii="宋体" w:hAnsi="宋体" w:eastAsia="宋体" w:cs="宋体"/>
          <w:szCs w:val="32"/>
          <w:u w:val="single"/>
        </w:rPr>
        <w:t xml:space="preserve">                  </w:t>
      </w:r>
      <w:r>
        <w:rPr>
          <w:rFonts w:hint="eastAsia" w:ascii="宋体" w:hAnsi="宋体" w:eastAsia="宋体" w:cs="宋体"/>
          <w:szCs w:val="32"/>
        </w:rPr>
        <w:t>（单位盖章）</w:t>
      </w:r>
    </w:p>
    <w:p>
      <w:pPr>
        <w:snapToGrid w:val="0"/>
        <w:spacing w:line="480" w:lineRule="exact"/>
        <w:textAlignment w:val="baseline"/>
        <w:rPr>
          <w:rFonts w:hint="eastAsia" w:ascii="宋体" w:hAnsi="宋体" w:eastAsia="宋体" w:cs="宋体"/>
          <w:szCs w:val="32"/>
        </w:rPr>
      </w:pPr>
      <w:r>
        <w:rPr>
          <w:rFonts w:hint="eastAsia" w:ascii="宋体" w:hAnsi="宋体" w:eastAsia="宋体" w:cs="宋体"/>
          <w:szCs w:val="32"/>
        </w:rPr>
        <w:t>法定代表人（或组织负责人）：</w:t>
      </w:r>
      <w:r>
        <w:rPr>
          <w:rFonts w:hint="eastAsia" w:ascii="宋体" w:hAnsi="宋体" w:eastAsia="宋体" w:cs="宋体"/>
          <w:szCs w:val="32"/>
          <w:u w:val="single"/>
        </w:rPr>
        <w:t xml:space="preserve">               </w:t>
      </w:r>
      <w:r>
        <w:rPr>
          <w:rFonts w:hint="eastAsia" w:ascii="宋体" w:hAnsi="宋体" w:eastAsia="宋体" w:cs="宋体"/>
          <w:szCs w:val="32"/>
        </w:rPr>
        <w:t>（签名）</w:t>
      </w:r>
    </w:p>
    <w:p>
      <w:pPr>
        <w:snapToGrid w:val="0"/>
        <w:spacing w:line="480" w:lineRule="exact"/>
        <w:textAlignment w:val="baseline"/>
        <w:rPr>
          <w:rFonts w:hint="eastAsia" w:ascii="宋体" w:hAnsi="宋体" w:eastAsia="宋体" w:cs="宋体"/>
          <w:szCs w:val="32"/>
        </w:rPr>
      </w:pPr>
      <w:r>
        <w:rPr>
          <w:rFonts w:hint="eastAsia" w:ascii="宋体" w:hAnsi="宋体" w:eastAsia="宋体" w:cs="宋体"/>
          <w:szCs w:val="32"/>
        </w:rPr>
        <w:t>委托代理人：</w:t>
      </w:r>
      <w:r>
        <w:rPr>
          <w:rFonts w:hint="eastAsia" w:ascii="宋体" w:hAnsi="宋体" w:eastAsia="宋体" w:cs="宋体"/>
          <w:szCs w:val="32"/>
          <w:u w:val="single"/>
        </w:rPr>
        <w:t xml:space="preserve">               </w:t>
      </w:r>
      <w:r>
        <w:rPr>
          <w:rFonts w:hint="eastAsia" w:ascii="宋体" w:hAnsi="宋体" w:eastAsia="宋体" w:cs="宋体"/>
          <w:szCs w:val="32"/>
        </w:rPr>
        <w:t xml:space="preserve">（签名）    </w:t>
      </w:r>
    </w:p>
    <w:p>
      <w:pPr>
        <w:snapToGrid w:val="0"/>
        <w:spacing w:line="480" w:lineRule="exact"/>
        <w:textAlignment w:val="baseline"/>
        <w:rPr>
          <w:rFonts w:hint="eastAsia" w:ascii="宋体" w:hAnsi="宋体" w:eastAsia="宋体" w:cs="宋体"/>
          <w:szCs w:val="32"/>
          <w:u w:val="single"/>
        </w:rPr>
      </w:pPr>
      <w:r>
        <w:rPr>
          <w:rFonts w:hint="eastAsia" w:ascii="宋体" w:hAnsi="宋体" w:eastAsia="宋体" w:cs="宋体"/>
          <w:szCs w:val="32"/>
        </w:rPr>
        <w:t>地址：</w:t>
      </w:r>
      <w:r>
        <w:rPr>
          <w:rFonts w:hint="eastAsia" w:ascii="宋体" w:hAnsi="宋体" w:eastAsia="宋体" w:cs="宋体"/>
          <w:szCs w:val="32"/>
          <w:u w:val="single"/>
        </w:rPr>
        <w:t xml:space="preserve">                                              </w:t>
      </w:r>
    </w:p>
    <w:p>
      <w:pPr>
        <w:tabs>
          <w:tab w:val="left" w:pos="3990"/>
        </w:tabs>
        <w:snapToGrid w:val="0"/>
        <w:spacing w:line="480" w:lineRule="exact"/>
        <w:textAlignment w:val="baseline"/>
        <w:rPr>
          <w:rFonts w:hint="eastAsia" w:ascii="宋体" w:hAnsi="宋体" w:eastAsia="宋体" w:cs="宋体"/>
          <w:szCs w:val="32"/>
        </w:rPr>
      </w:pPr>
      <w:r>
        <w:rPr>
          <w:rFonts w:hint="eastAsia" w:ascii="宋体" w:hAnsi="宋体" w:eastAsia="宋体" w:cs="宋体"/>
          <w:szCs w:val="32"/>
        </w:rPr>
        <w:t>邮政编码：</w:t>
      </w:r>
      <w:r>
        <w:rPr>
          <w:rFonts w:hint="eastAsia" w:ascii="宋体" w:hAnsi="宋体" w:eastAsia="宋体" w:cs="宋体"/>
          <w:szCs w:val="32"/>
          <w:u w:val="single"/>
        </w:rPr>
        <w:t xml:space="preserve">                </w:t>
      </w:r>
      <w:r>
        <w:rPr>
          <w:rFonts w:hint="eastAsia" w:ascii="宋体" w:hAnsi="宋体" w:eastAsia="宋体" w:cs="宋体"/>
          <w:szCs w:val="32"/>
        </w:rPr>
        <w:t xml:space="preserve">     电话：</w:t>
      </w:r>
      <w:r>
        <w:rPr>
          <w:rFonts w:hint="eastAsia" w:ascii="宋体" w:hAnsi="宋体" w:eastAsia="宋体" w:cs="宋体"/>
          <w:szCs w:val="32"/>
          <w:u w:val="single"/>
        </w:rPr>
        <w:t xml:space="preserve">               </w:t>
      </w:r>
    </w:p>
    <w:p>
      <w:pPr>
        <w:snapToGrid w:val="0"/>
        <w:spacing w:line="480" w:lineRule="exact"/>
        <w:textAlignment w:val="baseline"/>
        <w:rPr>
          <w:rFonts w:hint="eastAsia" w:ascii="宋体" w:hAnsi="宋体" w:eastAsia="宋体" w:cs="宋体"/>
          <w:szCs w:val="32"/>
        </w:rPr>
      </w:pPr>
    </w:p>
    <w:p>
      <w:pPr>
        <w:snapToGrid w:val="0"/>
        <w:spacing w:line="480" w:lineRule="exact"/>
        <w:textAlignment w:val="baseline"/>
        <w:rPr>
          <w:rFonts w:hint="eastAsia" w:ascii="宋体" w:hAnsi="宋体" w:eastAsia="宋体" w:cs="宋体"/>
          <w:szCs w:val="32"/>
        </w:rPr>
      </w:pPr>
    </w:p>
    <w:p>
      <w:pPr>
        <w:snapToGrid w:val="0"/>
        <w:spacing w:line="480" w:lineRule="exact"/>
        <w:jc w:val="right"/>
        <w:textAlignment w:val="baseline"/>
        <w:rPr>
          <w:rFonts w:hint="eastAsia" w:ascii="宋体" w:hAnsi="宋体" w:eastAsia="宋体" w:cs="宋体"/>
          <w:szCs w:val="32"/>
        </w:rPr>
      </w:pPr>
      <w:r>
        <w:rPr>
          <w:rFonts w:hint="eastAsia" w:ascii="宋体" w:hAnsi="宋体" w:eastAsia="宋体" w:cs="宋体"/>
          <w:szCs w:val="32"/>
        </w:rPr>
        <w:t>申请日期：</w:t>
      </w:r>
      <w:r>
        <w:rPr>
          <w:rFonts w:hint="eastAsia" w:ascii="宋体" w:hAnsi="宋体" w:eastAsia="宋体" w:cs="宋体"/>
          <w:szCs w:val="32"/>
          <w:u w:val="single"/>
        </w:rPr>
        <w:t xml:space="preserve">       </w:t>
      </w:r>
      <w:r>
        <w:rPr>
          <w:rFonts w:hint="eastAsia" w:ascii="宋体" w:hAnsi="宋体" w:eastAsia="宋体" w:cs="宋体"/>
          <w:szCs w:val="32"/>
        </w:rPr>
        <w:t>年</w:t>
      </w:r>
      <w:r>
        <w:rPr>
          <w:rFonts w:hint="eastAsia" w:ascii="宋体" w:hAnsi="宋体" w:eastAsia="宋体" w:cs="宋体"/>
          <w:szCs w:val="32"/>
          <w:u w:val="single"/>
        </w:rPr>
        <w:t xml:space="preserve">   </w:t>
      </w:r>
      <w:r>
        <w:rPr>
          <w:rFonts w:hint="eastAsia" w:ascii="宋体" w:hAnsi="宋体" w:eastAsia="宋体" w:cs="宋体"/>
          <w:szCs w:val="32"/>
        </w:rPr>
        <w:t>月</w:t>
      </w:r>
      <w:r>
        <w:rPr>
          <w:rFonts w:hint="eastAsia" w:ascii="宋体" w:hAnsi="宋体" w:eastAsia="宋体" w:cs="宋体"/>
          <w:szCs w:val="32"/>
          <w:u w:val="single"/>
        </w:rPr>
        <w:t xml:space="preserve">   </w:t>
      </w:r>
      <w:r>
        <w:rPr>
          <w:rFonts w:hint="eastAsia" w:ascii="宋体" w:hAnsi="宋体" w:eastAsia="宋体" w:cs="宋体"/>
          <w:szCs w:val="32"/>
        </w:rPr>
        <w:t>日</w:t>
      </w:r>
    </w:p>
    <w:p>
      <w:pPr>
        <w:snapToGrid w:val="0"/>
        <w:spacing w:line="480" w:lineRule="exact"/>
        <w:ind w:firstLine="2100" w:firstLineChars="700"/>
        <w:jc w:val="both"/>
        <w:textAlignment w:val="baseline"/>
        <w:outlineLvl w:val="0"/>
        <w:rPr>
          <w:rFonts w:hint="eastAsia" w:ascii="宋体" w:hAnsi="宋体" w:eastAsia="宋体" w:cs="宋体"/>
          <w:sz w:val="30"/>
          <w:szCs w:val="30"/>
          <w:lang w:val="en-US" w:eastAsia="zh-CN"/>
        </w:rPr>
      </w:pPr>
      <w:bookmarkStart w:id="32" w:name="_Toc9389"/>
      <w:bookmarkStart w:id="33" w:name="_Toc14394"/>
      <w:bookmarkStart w:id="34" w:name="_Toc3883"/>
      <w:bookmarkStart w:id="35" w:name="_Toc8875"/>
      <w:r>
        <w:rPr>
          <w:rFonts w:hint="eastAsia" w:ascii="宋体" w:hAnsi="宋体" w:eastAsia="宋体" w:cs="宋体"/>
          <w:sz w:val="30"/>
          <w:szCs w:val="30"/>
          <w:lang w:val="en-US" w:eastAsia="zh-CN"/>
        </w:rPr>
        <w:t xml:space="preserve"> </w:t>
      </w:r>
    </w:p>
    <w:p>
      <w:pPr>
        <w:spacing w:line="40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成交确认书（A券）</w:t>
      </w:r>
    </w:p>
    <w:p>
      <w:pPr>
        <w:spacing w:line="400" w:lineRule="exact"/>
        <w:jc w:val="center"/>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rPr>
        <w:t xml:space="preserve">                                               编号：</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于</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举办的A券公开交易活动中，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出售</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亩A券。现将有关事项确认如下：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一、该A券成交单价为人民币大写</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元整（元/亩）[小写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（元/亩）]，成交总价为人民币大写</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元整（元）[小写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二、成交双方在成交确认之日起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日内签订《A券交易合同》，并按合同约定履行义务。</w:t>
      </w:r>
    </w:p>
    <w:p>
      <w:pPr>
        <w:snapToGrid w:val="0"/>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三、在《A券交易合同》签订之前，本《成交确认书》和</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号交易文件将作出售方、交易中心与购买方之间具有法律约束力的文件。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四、本《成交确认书》一式三份，出售方、交易中心、购买方各执一份。</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特此确认。</w:t>
      </w:r>
    </w:p>
    <w:p>
      <w:pPr>
        <w:spacing w:line="520" w:lineRule="exact"/>
        <w:ind w:firstLine="560" w:firstLineChars="200"/>
        <w:rPr>
          <w:rFonts w:hint="eastAsia" w:ascii="宋体" w:hAnsi="宋体" w:eastAsia="宋体" w:cs="宋体"/>
          <w:color w:val="auto"/>
          <w:spacing w:val="20"/>
          <w:sz w:val="28"/>
          <w:szCs w:val="28"/>
          <w:highlight w:val="none"/>
        </w:rPr>
      </w:pPr>
      <w:r>
        <w:rPr>
          <w:rFonts w:hint="eastAsia" w:ascii="宋体" w:hAnsi="宋体" w:eastAsia="宋体" w:cs="宋体"/>
          <w:color w:val="auto"/>
          <w:sz w:val="28"/>
          <w:szCs w:val="28"/>
          <w:highlight w:val="none"/>
        </w:rPr>
        <w:t>交易中心：</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（盖章）     </w:t>
      </w:r>
    </w:p>
    <w:p>
      <w:pPr>
        <w:spacing w:line="520" w:lineRule="exact"/>
        <w:ind w:firstLine="560" w:firstLineChars="200"/>
        <w:rPr>
          <w:rFonts w:hint="eastAsia" w:ascii="宋体" w:hAnsi="宋体" w:eastAsia="宋体" w:cs="宋体"/>
          <w:color w:val="auto"/>
          <w:spacing w:val="20"/>
          <w:sz w:val="28"/>
          <w:szCs w:val="28"/>
          <w:highlight w:val="none"/>
          <w:u w:val="single"/>
        </w:rPr>
      </w:pPr>
      <w:r>
        <w:rPr>
          <w:rFonts w:hint="eastAsia" w:ascii="宋体" w:hAnsi="宋体" w:eastAsia="宋体" w:cs="宋体"/>
          <w:color w:val="auto"/>
          <w:sz w:val="28"/>
          <w:szCs w:val="28"/>
          <w:highlight w:val="none"/>
        </w:rPr>
        <w:t>法定代表人或负责人：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520" w:lineRule="exact"/>
        <w:rPr>
          <w:rFonts w:hint="eastAsia" w:ascii="宋体" w:hAnsi="宋体" w:eastAsia="宋体" w:cs="宋体"/>
          <w:color w:val="auto"/>
          <w:spacing w:val="20"/>
          <w:sz w:val="28"/>
          <w:szCs w:val="28"/>
          <w:highlight w:val="none"/>
          <w:u w:val="single"/>
        </w:rPr>
      </w:pPr>
      <w:r>
        <w:rPr>
          <w:rFonts w:hint="eastAsia" w:ascii="宋体" w:hAnsi="宋体" w:eastAsia="宋体" w:cs="宋体"/>
          <w:color w:val="auto"/>
          <w:spacing w:val="20"/>
          <w:sz w:val="28"/>
          <w:szCs w:val="28"/>
          <w:highlight w:val="none"/>
        </w:rPr>
        <w:t xml:space="preserve">   地址：</w:t>
      </w:r>
      <w:r>
        <w:rPr>
          <w:rFonts w:hint="eastAsia" w:ascii="宋体" w:hAnsi="宋体" w:eastAsia="宋体" w:cs="宋体"/>
          <w:color w:val="auto"/>
          <w:spacing w:val="20"/>
          <w:sz w:val="28"/>
          <w:szCs w:val="28"/>
          <w:highlight w:val="none"/>
          <w:u w:val="single"/>
        </w:rPr>
        <w:t xml:space="preserve">               </w:t>
      </w:r>
      <w:r>
        <w:rPr>
          <w:rFonts w:hint="eastAsia" w:ascii="宋体" w:hAnsi="宋体" w:eastAsia="宋体" w:cs="宋体"/>
          <w:color w:val="auto"/>
          <w:spacing w:val="20"/>
          <w:sz w:val="28"/>
          <w:szCs w:val="28"/>
          <w:highlight w:val="none"/>
        </w:rPr>
        <w:t xml:space="preserve">        </w:t>
      </w:r>
    </w:p>
    <w:p>
      <w:pPr>
        <w:spacing w:line="520" w:lineRule="exact"/>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 xml:space="preserve">   电话：</w:t>
      </w:r>
      <w:r>
        <w:rPr>
          <w:rFonts w:hint="eastAsia" w:ascii="宋体" w:hAnsi="宋体" w:eastAsia="宋体" w:cs="宋体"/>
          <w:color w:val="auto"/>
          <w:spacing w:val="20"/>
          <w:sz w:val="28"/>
          <w:szCs w:val="28"/>
          <w:highlight w:val="none"/>
          <w:u w:val="single"/>
        </w:rPr>
        <w:t xml:space="preserve">               </w:t>
      </w:r>
      <w:r>
        <w:rPr>
          <w:rFonts w:hint="eastAsia" w:ascii="宋体" w:hAnsi="宋体" w:eastAsia="宋体" w:cs="宋体"/>
          <w:color w:val="auto"/>
          <w:spacing w:val="20"/>
          <w:sz w:val="28"/>
          <w:szCs w:val="28"/>
          <w:highlight w:val="none"/>
        </w:rPr>
        <w:t xml:space="preserve">        </w:t>
      </w:r>
    </w:p>
    <w:p>
      <w:pPr>
        <w:spacing w:line="520" w:lineRule="exact"/>
        <w:rPr>
          <w:rFonts w:hint="eastAsia" w:ascii="宋体" w:hAnsi="宋体" w:eastAsia="宋体" w:cs="宋体"/>
          <w:color w:val="auto"/>
          <w:spacing w:val="20"/>
          <w:sz w:val="28"/>
          <w:szCs w:val="28"/>
          <w:highlight w:val="none"/>
        </w:rPr>
      </w:pPr>
    </w:p>
    <w:p>
      <w:pPr>
        <w:spacing w:line="520" w:lineRule="exact"/>
        <w:ind w:firstLine="640" w:firstLineChars="200"/>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出售人：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pacing w:val="20"/>
          <w:sz w:val="28"/>
          <w:szCs w:val="28"/>
          <w:highlight w:val="none"/>
        </w:rPr>
        <w:t>（盖章）</w:t>
      </w:r>
    </w:p>
    <w:p>
      <w:pPr>
        <w:spacing w:line="520" w:lineRule="exact"/>
        <w:ind w:firstLine="640" w:firstLineChars="200"/>
        <w:rPr>
          <w:rFonts w:hint="eastAsia" w:ascii="宋体" w:hAnsi="宋体" w:eastAsia="宋体" w:cs="宋体"/>
          <w:color w:val="auto"/>
          <w:spacing w:val="20"/>
          <w:sz w:val="28"/>
          <w:szCs w:val="28"/>
          <w:highlight w:val="none"/>
          <w:u w:val="single"/>
        </w:rPr>
      </w:pPr>
      <w:r>
        <w:rPr>
          <w:rFonts w:hint="eastAsia" w:ascii="宋体" w:hAnsi="宋体" w:eastAsia="宋体" w:cs="宋体"/>
          <w:color w:val="auto"/>
          <w:spacing w:val="20"/>
          <w:sz w:val="28"/>
          <w:szCs w:val="28"/>
          <w:highlight w:val="none"/>
        </w:rPr>
        <w:t>法定代表人：</w:t>
      </w:r>
      <w:r>
        <w:rPr>
          <w:rFonts w:hint="eastAsia" w:ascii="宋体" w:hAnsi="宋体" w:eastAsia="宋体" w:cs="宋体"/>
          <w:color w:val="auto"/>
          <w:spacing w:val="20"/>
          <w:sz w:val="28"/>
          <w:szCs w:val="28"/>
          <w:highlight w:val="none"/>
          <w:u w:val="single"/>
        </w:rPr>
        <w:t xml:space="preserve">           </w:t>
      </w:r>
    </w:p>
    <w:p>
      <w:pPr>
        <w:spacing w:line="520" w:lineRule="exact"/>
        <w:ind w:firstLine="640" w:firstLineChars="200"/>
        <w:rPr>
          <w:rFonts w:hint="eastAsia" w:ascii="宋体" w:hAnsi="宋体" w:eastAsia="宋体" w:cs="宋体"/>
          <w:color w:val="auto"/>
          <w:spacing w:val="20"/>
          <w:sz w:val="28"/>
          <w:szCs w:val="28"/>
          <w:highlight w:val="none"/>
          <w:u w:val="single"/>
        </w:rPr>
      </w:pPr>
      <w:r>
        <w:rPr>
          <w:rFonts w:hint="eastAsia" w:ascii="宋体" w:hAnsi="宋体" w:eastAsia="宋体" w:cs="宋体"/>
          <w:color w:val="auto"/>
          <w:spacing w:val="20"/>
          <w:sz w:val="28"/>
          <w:szCs w:val="28"/>
          <w:highlight w:val="none"/>
        </w:rPr>
        <w:t>委托代理人：</w:t>
      </w:r>
      <w:r>
        <w:rPr>
          <w:rFonts w:hint="eastAsia" w:ascii="宋体" w:hAnsi="宋体" w:eastAsia="宋体" w:cs="宋体"/>
          <w:color w:val="auto"/>
          <w:spacing w:val="20"/>
          <w:sz w:val="28"/>
          <w:szCs w:val="28"/>
          <w:highlight w:val="none"/>
          <w:u w:val="single"/>
        </w:rPr>
        <w:t xml:space="preserve">           </w:t>
      </w:r>
    </w:p>
    <w:p>
      <w:pPr>
        <w:spacing w:line="520" w:lineRule="exact"/>
        <w:ind w:firstLine="640" w:firstLineChars="200"/>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地址：</w:t>
      </w:r>
      <w:r>
        <w:rPr>
          <w:rFonts w:hint="eastAsia" w:ascii="宋体" w:hAnsi="宋体" w:eastAsia="宋体" w:cs="宋体"/>
          <w:color w:val="auto"/>
          <w:spacing w:val="20"/>
          <w:sz w:val="28"/>
          <w:szCs w:val="28"/>
          <w:highlight w:val="none"/>
          <w:u w:val="single"/>
        </w:rPr>
        <w:t xml:space="preserve">                </w:t>
      </w:r>
    </w:p>
    <w:p>
      <w:pPr>
        <w:spacing w:line="520" w:lineRule="exact"/>
        <w:ind w:firstLine="640" w:firstLineChars="200"/>
        <w:rPr>
          <w:rFonts w:hint="eastAsia" w:ascii="宋体" w:hAnsi="宋体" w:eastAsia="宋体" w:cs="宋体"/>
          <w:color w:val="auto"/>
          <w:spacing w:val="20"/>
          <w:sz w:val="28"/>
          <w:szCs w:val="28"/>
          <w:highlight w:val="none"/>
          <w:u w:val="single"/>
        </w:rPr>
      </w:pPr>
      <w:r>
        <w:rPr>
          <w:rFonts w:hint="eastAsia" w:ascii="宋体" w:hAnsi="宋体" w:eastAsia="宋体" w:cs="宋体"/>
          <w:color w:val="auto"/>
          <w:spacing w:val="20"/>
          <w:sz w:val="28"/>
          <w:szCs w:val="28"/>
          <w:highlight w:val="none"/>
        </w:rPr>
        <w:t>电话：</w:t>
      </w:r>
      <w:r>
        <w:rPr>
          <w:rFonts w:hint="eastAsia" w:ascii="宋体" w:hAnsi="宋体" w:eastAsia="宋体" w:cs="宋体"/>
          <w:color w:val="auto"/>
          <w:spacing w:val="20"/>
          <w:sz w:val="28"/>
          <w:szCs w:val="28"/>
          <w:highlight w:val="none"/>
          <w:u w:val="single"/>
        </w:rPr>
        <w:t xml:space="preserve">                </w:t>
      </w:r>
    </w:p>
    <w:p>
      <w:pPr>
        <w:spacing w:line="520" w:lineRule="exact"/>
        <w:ind w:firstLine="640" w:firstLineChars="200"/>
        <w:jc w:val="right"/>
        <w:rPr>
          <w:rFonts w:hint="eastAsia" w:ascii="宋体" w:hAnsi="宋体" w:eastAsia="宋体" w:cs="宋体"/>
          <w:color w:val="auto"/>
          <w:sz w:val="28"/>
          <w:szCs w:val="28"/>
          <w:highlight w:val="none"/>
        </w:rPr>
      </w:pPr>
      <w:r>
        <w:rPr>
          <w:rFonts w:hint="eastAsia" w:ascii="宋体" w:hAnsi="宋体" w:eastAsia="宋体" w:cs="宋体"/>
          <w:color w:val="auto"/>
          <w:spacing w:val="20"/>
          <w:sz w:val="28"/>
          <w:szCs w:val="28"/>
          <w:highlight w:val="none"/>
        </w:rPr>
        <w:t xml:space="preserve"> </w:t>
      </w:r>
      <w:r>
        <w:rPr>
          <w:rFonts w:hint="eastAsia" w:ascii="宋体" w:hAnsi="宋体" w:eastAsia="宋体" w:cs="宋体"/>
          <w:color w:val="auto"/>
          <w:spacing w:val="20"/>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pStyle w:val="2"/>
        <w:rPr>
          <w:rFonts w:hint="eastAsia" w:ascii="宋体" w:hAnsi="宋体" w:eastAsia="宋体" w:cs="宋体"/>
          <w:sz w:val="28"/>
          <w:szCs w:val="28"/>
        </w:rPr>
      </w:pPr>
      <w:r>
        <w:rPr>
          <w:rFonts w:hint="eastAsia" w:ascii="宋体" w:hAnsi="宋体" w:eastAsia="宋体" w:cs="宋体"/>
          <w:b/>
          <w:color w:val="auto"/>
          <w:sz w:val="28"/>
          <w:szCs w:val="28"/>
          <w:highlight w:val="none"/>
        </w:rPr>
        <w:br w:type="page"/>
      </w:r>
    </w:p>
    <w:p>
      <w:pPr>
        <w:snapToGrid w:val="0"/>
        <w:spacing w:line="440" w:lineRule="exact"/>
        <w:jc w:val="center"/>
        <w:textAlignment w:val="baseline"/>
        <w:outlineLvl w:val="0"/>
        <w:rPr>
          <w:rFonts w:hint="eastAsia" w:ascii="宋体" w:hAnsi="宋体" w:eastAsia="宋体" w:cs="宋体"/>
          <w:b/>
          <w:sz w:val="32"/>
          <w:szCs w:val="32"/>
        </w:rPr>
      </w:pPr>
      <w:r>
        <w:rPr>
          <w:rFonts w:hint="eastAsia" w:ascii="宋体" w:hAnsi="宋体" w:eastAsia="宋体" w:cs="宋体"/>
          <w:b/>
          <w:sz w:val="32"/>
          <w:szCs w:val="32"/>
        </w:rPr>
        <w:t>授权委托书</w:t>
      </w:r>
      <w:bookmarkEnd w:id="32"/>
      <w:bookmarkEnd w:id="33"/>
      <w:bookmarkEnd w:id="34"/>
      <w:bookmarkEnd w:id="35"/>
      <w:r>
        <w:rPr>
          <w:rFonts w:hint="eastAsia" w:ascii="宋体" w:hAnsi="宋体" w:eastAsia="宋体" w:cs="宋体"/>
          <w:b/>
          <w:bCs/>
          <w:sz w:val="32"/>
          <w:szCs w:val="32"/>
        </w:rPr>
        <w:t>（样本）</w:t>
      </w:r>
    </w:p>
    <w:p>
      <w:pPr>
        <w:snapToGrid w:val="0"/>
        <w:spacing w:line="480" w:lineRule="exact"/>
        <w:ind w:firstLine="2160"/>
        <w:rPr>
          <w:rFonts w:hint="eastAsia" w:ascii="宋体" w:hAnsi="宋体" w:eastAsia="宋体" w:cs="宋体"/>
          <w:b/>
          <w:sz w:val="36"/>
        </w:rPr>
      </w:pPr>
    </w:p>
    <w:p>
      <w:pPr>
        <w:snapToGrid w:val="0"/>
        <w:spacing w:line="360" w:lineRule="auto"/>
        <w:rPr>
          <w:rFonts w:hint="eastAsia" w:ascii="宋体" w:hAnsi="宋体" w:eastAsia="宋体" w:cs="宋体"/>
          <w:sz w:val="28"/>
          <w:szCs w:val="28"/>
        </w:rPr>
      </w:pPr>
      <w:r>
        <w:rPr>
          <w:rFonts w:hint="eastAsia" w:ascii="宋体" w:hAnsi="宋体" w:eastAsia="宋体" w:cs="宋体"/>
          <w:sz w:val="28"/>
          <w:szCs w:val="28"/>
          <w:lang w:eastAsia="zh-CN"/>
        </w:rPr>
        <w:t>佛山市公共资源交易中心高明分中心</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jc w:val="both"/>
        <w:textAlignment w:val="auto"/>
        <w:outlineLvl w:val="9"/>
        <w:rPr>
          <w:rFonts w:hint="eastAsia" w:ascii="宋体" w:hAnsi="宋体" w:eastAsia="宋体" w:cs="宋体"/>
          <w:color w:val="000000"/>
          <w:sz w:val="28"/>
          <w:szCs w:val="28"/>
        </w:rPr>
      </w:pPr>
      <w:r>
        <w:rPr>
          <w:rFonts w:hint="eastAsia" w:ascii="宋体" w:hAnsi="宋体" w:eastAsia="宋体" w:cs="宋体"/>
          <w:sz w:val="28"/>
          <w:szCs w:val="28"/>
        </w:rPr>
        <w:t>现委托</w:t>
      </w:r>
      <w:r>
        <w:rPr>
          <w:rFonts w:hint="eastAsia" w:ascii="宋体" w:hAnsi="宋体" w:eastAsia="宋体" w:cs="宋体"/>
          <w:sz w:val="28"/>
          <w:szCs w:val="28"/>
          <w:u w:val="single"/>
        </w:rPr>
        <w:t xml:space="preserve">        </w:t>
      </w: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eastAsia="zh-CN"/>
        </w:rPr>
        <w:t>，联系电话：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代表我单位</w:t>
      </w:r>
      <w:r>
        <w:rPr>
          <w:rFonts w:hint="eastAsia" w:ascii="宋体" w:hAnsi="宋体" w:eastAsia="宋体" w:cs="宋体"/>
          <w:sz w:val="28"/>
          <w:szCs w:val="28"/>
        </w:rPr>
        <w:t>前往贵中心</w:t>
      </w:r>
      <w:r>
        <w:rPr>
          <w:rFonts w:hint="eastAsia" w:ascii="宋体" w:hAnsi="宋体" w:eastAsia="宋体" w:cs="宋体"/>
          <w:sz w:val="28"/>
          <w:szCs w:val="28"/>
          <w:lang w:eastAsia="zh-CN"/>
        </w:rPr>
        <w:t>参加</w:t>
      </w:r>
      <w:r>
        <w:rPr>
          <w:rFonts w:hint="eastAsia" w:ascii="宋体" w:hAnsi="宋体" w:eastAsia="宋体" w:cs="宋体"/>
          <w:color w:val="333333"/>
          <w:kern w:val="0"/>
          <w:sz w:val="28"/>
          <w:szCs w:val="28"/>
          <w:u w:val="none"/>
          <w:shd w:val="clear" w:fill="FFFFFF"/>
          <w:lang w:val="en-US" w:eastAsia="zh-CN" w:bidi="ar"/>
        </w:rPr>
        <w:fldChar w:fldCharType="begin"/>
      </w:r>
      <w:r>
        <w:rPr>
          <w:rFonts w:hint="eastAsia" w:ascii="宋体" w:hAnsi="宋体" w:eastAsia="宋体" w:cs="宋体"/>
          <w:color w:val="333333"/>
          <w:kern w:val="0"/>
          <w:sz w:val="28"/>
          <w:szCs w:val="28"/>
          <w:u w:val="none"/>
          <w:shd w:val="clear" w:fill="FFFFFF"/>
          <w:lang w:val="en-US" w:eastAsia="zh-CN" w:bidi="ar"/>
        </w:rPr>
        <w:instrText xml:space="preserve"> HYPERLINK "http://ggzy.foshan.gov.cn/jyxx/fss/tdkc_1108554/jygg_1108583/../../../sdq/tdkc_1108554/jygg_1108583/202001/t20200123_7684477.html" \o "TD2020(SD)XG0002佛山市顺德区均安镇星槎七滘工业区城市更新项目一期地块挂牌出让公告" \t "http://ggzy.foshan.gov.cn/jyxx/fss/tdkc_1108554/jygg_1108583/_blank" </w:instrText>
      </w:r>
      <w:r>
        <w:rPr>
          <w:rFonts w:hint="eastAsia" w:ascii="宋体" w:hAnsi="宋体" w:eastAsia="宋体" w:cs="宋体"/>
          <w:color w:val="333333"/>
          <w:kern w:val="0"/>
          <w:sz w:val="28"/>
          <w:szCs w:val="28"/>
          <w:u w:val="none"/>
          <w:shd w:val="clear" w:fill="FFFFFF"/>
          <w:lang w:val="en-US" w:eastAsia="zh-CN" w:bidi="ar"/>
        </w:rPr>
        <w:fldChar w:fldCharType="separate"/>
      </w:r>
      <w:r>
        <w:rPr>
          <w:rStyle w:val="9"/>
          <w:rFonts w:hint="eastAsia" w:ascii="宋体" w:hAnsi="宋体" w:eastAsia="宋体" w:cs="宋体"/>
          <w:color w:val="333333"/>
          <w:sz w:val="28"/>
          <w:szCs w:val="28"/>
          <w:u w:val="none"/>
          <w:shd w:val="clear" w:fill="FFFFFF"/>
        </w:rPr>
        <w:t>TD202</w:t>
      </w:r>
      <w:r>
        <w:rPr>
          <w:rStyle w:val="9"/>
          <w:rFonts w:hint="eastAsia" w:ascii="宋体" w:hAnsi="宋体" w:eastAsia="宋体" w:cs="宋体"/>
          <w:color w:val="333333"/>
          <w:sz w:val="28"/>
          <w:szCs w:val="28"/>
          <w:u w:val="none"/>
          <w:shd w:val="clear" w:fill="FFFFFF"/>
          <w:lang w:val="en-US" w:eastAsia="zh-CN"/>
        </w:rPr>
        <w:t>1</w:t>
      </w:r>
      <w:r>
        <w:rPr>
          <w:rStyle w:val="9"/>
          <w:rFonts w:hint="eastAsia" w:ascii="宋体" w:hAnsi="宋体" w:eastAsia="宋体" w:cs="宋体"/>
          <w:color w:val="333333"/>
          <w:sz w:val="28"/>
          <w:szCs w:val="28"/>
          <w:u w:val="none"/>
          <w:shd w:val="clear" w:fill="FFFFFF"/>
        </w:rPr>
        <w:t>(</w:t>
      </w:r>
      <w:r>
        <w:rPr>
          <w:rStyle w:val="9"/>
          <w:rFonts w:hint="eastAsia" w:ascii="宋体" w:hAnsi="宋体" w:eastAsia="宋体" w:cs="宋体"/>
          <w:color w:val="333333"/>
          <w:sz w:val="28"/>
          <w:szCs w:val="28"/>
          <w:u w:val="none"/>
          <w:shd w:val="clear" w:fill="FFFFFF"/>
          <w:lang w:val="en-US" w:eastAsia="zh-CN"/>
        </w:rPr>
        <w:t>GM</w:t>
      </w:r>
      <w:r>
        <w:rPr>
          <w:rStyle w:val="9"/>
          <w:rFonts w:hint="eastAsia" w:ascii="宋体" w:hAnsi="宋体" w:eastAsia="宋体" w:cs="宋体"/>
          <w:color w:val="333333"/>
          <w:sz w:val="28"/>
          <w:szCs w:val="28"/>
          <w:u w:val="none"/>
          <w:shd w:val="clear" w:fill="FFFFFF"/>
        </w:rPr>
        <w:t>)XG000</w:t>
      </w:r>
      <w:r>
        <w:rPr>
          <w:rStyle w:val="9"/>
          <w:rFonts w:hint="eastAsia" w:ascii="宋体" w:hAnsi="宋体" w:eastAsia="宋体" w:cs="宋体"/>
          <w:color w:val="333333"/>
          <w:sz w:val="28"/>
          <w:szCs w:val="28"/>
          <w:u w:val="none"/>
          <w:shd w:val="clear" w:fill="FFFFFF"/>
          <w:lang w:val="en-US" w:eastAsia="zh-CN"/>
        </w:rPr>
        <w:t>1</w:t>
      </w:r>
      <w:r>
        <w:rPr>
          <w:rFonts w:hint="eastAsia" w:ascii="宋体" w:hAnsi="宋体" w:eastAsia="宋体" w:cs="宋体"/>
          <w:color w:val="333333"/>
          <w:kern w:val="0"/>
          <w:sz w:val="28"/>
          <w:szCs w:val="28"/>
          <w:u w:val="none"/>
          <w:shd w:val="clear" w:fill="FFFFFF"/>
          <w:lang w:val="en-US" w:eastAsia="zh-CN" w:bidi="ar"/>
        </w:rPr>
        <w:fldChar w:fldCharType="end"/>
      </w:r>
      <w:r>
        <w:rPr>
          <w:rFonts w:hint="eastAsia" w:ascii="宋体" w:hAnsi="宋体" w:eastAsia="宋体" w:cs="宋体"/>
          <w:sz w:val="28"/>
          <w:szCs w:val="28"/>
          <w:lang w:eastAsia="zh-CN"/>
        </w:rPr>
        <w:t>的</w:t>
      </w:r>
      <w:r>
        <w:rPr>
          <w:rFonts w:hint="eastAsia" w:ascii="宋体" w:hAnsi="宋体" w:eastAsia="宋体" w:cs="宋体"/>
          <w:sz w:val="28"/>
          <w:szCs w:val="28"/>
        </w:rPr>
        <w:t>挂牌</w:t>
      </w:r>
      <w:r>
        <w:rPr>
          <w:rFonts w:hint="eastAsia" w:ascii="宋体" w:hAnsi="宋体" w:eastAsia="宋体" w:cs="宋体"/>
          <w:sz w:val="28"/>
          <w:szCs w:val="28"/>
          <w:lang w:eastAsia="zh-CN"/>
        </w:rPr>
        <w:t>交易项目活动。</w:t>
      </w:r>
      <w:r>
        <w:rPr>
          <w:rFonts w:hint="eastAsia" w:ascii="宋体" w:hAnsi="宋体" w:eastAsia="宋体" w:cs="宋体"/>
          <w:color w:val="000000"/>
          <w:sz w:val="28"/>
          <w:szCs w:val="28"/>
        </w:rPr>
        <w:t>其权限是代表我单位办理报名手续、举牌应价（</w:t>
      </w:r>
      <w:r>
        <w:rPr>
          <w:rFonts w:hint="eastAsia" w:ascii="宋体" w:hAnsi="宋体" w:eastAsia="宋体" w:cs="宋体"/>
          <w:color w:val="000000"/>
          <w:sz w:val="28"/>
          <w:szCs w:val="28"/>
          <w:lang w:eastAsia="zh-CN"/>
        </w:rPr>
        <w:t>或</w:t>
      </w:r>
      <w:r>
        <w:rPr>
          <w:rFonts w:hint="eastAsia" w:ascii="宋体" w:hAnsi="宋体" w:eastAsia="宋体" w:cs="宋体"/>
          <w:color w:val="000000"/>
          <w:sz w:val="28"/>
          <w:szCs w:val="28"/>
        </w:rPr>
        <w:t>书面报价）</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签订</w:t>
      </w:r>
      <w:r>
        <w:rPr>
          <w:rFonts w:hint="eastAsia" w:ascii="宋体" w:hAnsi="宋体" w:eastAsia="宋体" w:cs="宋体"/>
          <w:sz w:val="28"/>
          <w:szCs w:val="28"/>
          <w:lang w:eastAsia="zh-CN"/>
        </w:rPr>
        <w:t>《</w:t>
      </w:r>
      <w:r>
        <w:rPr>
          <w:rFonts w:hint="eastAsia" w:ascii="宋体" w:hAnsi="宋体" w:eastAsia="宋体" w:cs="宋体"/>
          <w:sz w:val="28"/>
          <w:szCs w:val="28"/>
        </w:rPr>
        <w:t>出售</w:t>
      </w:r>
      <w:r>
        <w:rPr>
          <w:rFonts w:hint="eastAsia" w:ascii="宋体" w:hAnsi="宋体" w:eastAsia="宋体" w:cs="宋体"/>
          <w:b w:val="0"/>
          <w:bCs w:val="0"/>
          <w:sz w:val="28"/>
          <w:szCs w:val="28"/>
          <w:lang w:val="en-US" w:eastAsia="zh-CN"/>
        </w:rPr>
        <w:t>地券（A券）</w:t>
      </w:r>
      <w:r>
        <w:rPr>
          <w:rFonts w:hint="eastAsia" w:ascii="宋体" w:hAnsi="宋体" w:eastAsia="宋体" w:cs="宋体"/>
          <w:b w:val="0"/>
          <w:bCs/>
          <w:sz w:val="28"/>
          <w:szCs w:val="28"/>
        </w:rPr>
        <w:t>申请书</w:t>
      </w:r>
      <w:r>
        <w:rPr>
          <w:rFonts w:hint="eastAsia" w:ascii="宋体" w:hAnsi="宋体" w:eastAsia="宋体" w:cs="宋体"/>
          <w:b w:val="0"/>
          <w:bCs/>
          <w:sz w:val="28"/>
          <w:szCs w:val="28"/>
          <w:lang w:eastAsia="zh-CN"/>
        </w:rPr>
        <w:t>》和</w:t>
      </w:r>
      <w:r>
        <w:rPr>
          <w:rFonts w:hint="eastAsia" w:ascii="宋体" w:hAnsi="宋体" w:eastAsia="宋体" w:cs="宋体"/>
          <w:color w:val="000000"/>
          <w:sz w:val="28"/>
          <w:szCs w:val="28"/>
        </w:rPr>
        <w:t>《成交确认书》</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我单位对其在权限范围内的行为负相应的法律责任。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jc w:val="both"/>
        <w:textAlignment w:val="auto"/>
        <w:outlineLvl w:val="9"/>
        <w:rPr>
          <w:rFonts w:hint="eastAsia" w:ascii="宋体" w:hAnsi="宋体" w:eastAsia="宋体" w:cs="宋体"/>
          <w:sz w:val="28"/>
          <w:szCs w:val="28"/>
        </w:rPr>
      </w:pPr>
      <w:r>
        <w:rPr>
          <w:rFonts w:hint="eastAsia" w:ascii="宋体" w:hAnsi="宋体" w:eastAsia="宋体" w:cs="宋体"/>
          <w:color w:val="000000"/>
          <w:sz w:val="28"/>
          <w:szCs w:val="28"/>
        </w:rPr>
        <w:t>特此授权。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jc w:val="both"/>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274320</wp:posOffset>
                </wp:positionV>
                <wp:extent cx="635"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1pt;margin-top:21.6pt;height:0.05pt;width:0.05pt;z-index:251659264;mso-width-relative:page;mso-height-relative:page;" filled="f" stroked="t" coordsize="21600,21600" o:gfxdata="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9JQbbWAAAA&#10;CQEAAA8AAAAAAAAAAQAgAAAAIgAAAGRycy9kb3ducmV2LnhtbFBLAQIUABQAAAAIAIdO4kDKvwaT&#10;5gEAALYDAAAOAAAAAAAAAAEAIAAAACUBAABkcnMvZTJvRG9jLnhtbFBLBQYAAAAABgAGAFkBAAB9&#10;BQAAAAA=&#10;">
                <v:fill on="f" focussize="0,0"/>
                <v:stroke color="#000000" joinstyle="round"/>
                <v:imagedata o:title=""/>
                <o:lock v:ext="edit" aspectratio="f"/>
              </v:line>
            </w:pict>
          </mc:Fallback>
        </mc:AlternateContent>
      </w:r>
    </w:p>
    <w:p>
      <w:pPr>
        <w:snapToGrid w:val="0"/>
        <w:spacing w:line="480" w:lineRule="exact"/>
        <w:rPr>
          <w:rFonts w:hint="eastAsia" w:ascii="宋体" w:hAnsi="宋体" w:eastAsia="宋体" w:cs="宋体"/>
          <w:szCs w:val="32"/>
        </w:rPr>
      </w:pPr>
    </w:p>
    <w:p>
      <w:pPr>
        <w:snapToGrid w:val="0"/>
        <w:spacing w:line="480" w:lineRule="exact"/>
        <w:rPr>
          <w:rFonts w:hint="eastAsia" w:ascii="宋体" w:hAnsi="宋体" w:eastAsia="宋体" w:cs="宋体"/>
          <w:szCs w:val="32"/>
        </w:rPr>
      </w:pPr>
      <w:r>
        <w:rPr>
          <w:rFonts w:hint="eastAsia" w:ascii="宋体" w:hAnsi="宋体" w:eastAsia="宋体" w:cs="宋体"/>
          <w:szCs w:val="32"/>
        </w:rPr>
        <w:t>委托</w:t>
      </w:r>
      <w:r>
        <w:rPr>
          <w:rFonts w:hint="eastAsia" w:ascii="宋体" w:hAnsi="宋体" w:eastAsia="宋体" w:cs="宋体"/>
          <w:szCs w:val="32"/>
          <w:lang w:eastAsia="zh-CN"/>
        </w:rPr>
        <w:t>单位</w:t>
      </w:r>
      <w:r>
        <w:rPr>
          <w:rFonts w:hint="eastAsia" w:ascii="宋体" w:hAnsi="宋体" w:eastAsia="宋体" w:cs="宋体"/>
          <w:szCs w:val="32"/>
        </w:rPr>
        <w:t xml:space="preserve">（单位盖章）： </w:t>
      </w:r>
    </w:p>
    <w:p>
      <w:pPr>
        <w:pStyle w:val="2"/>
        <w:rPr>
          <w:rFonts w:hint="eastAsia" w:ascii="宋体" w:hAnsi="宋体" w:eastAsia="宋体" w:cs="宋体"/>
        </w:rPr>
      </w:pPr>
    </w:p>
    <w:p>
      <w:pPr>
        <w:snapToGrid w:val="0"/>
        <w:spacing w:line="480" w:lineRule="exact"/>
        <w:rPr>
          <w:rFonts w:hint="eastAsia" w:ascii="宋体" w:hAnsi="宋体" w:eastAsia="宋体" w:cs="宋体"/>
          <w:szCs w:val="32"/>
        </w:rPr>
      </w:pPr>
      <w:r>
        <w:rPr>
          <w:rFonts w:hint="eastAsia" w:ascii="宋体" w:hAnsi="宋体" w:eastAsia="宋体" w:cs="宋体"/>
          <w:szCs w:val="32"/>
        </w:rPr>
        <w:t>法定代表人（或组织负责人）（签名）：</w:t>
      </w:r>
    </w:p>
    <w:p>
      <w:pPr>
        <w:snapToGrid w:val="0"/>
        <w:spacing w:line="480" w:lineRule="exact"/>
        <w:rPr>
          <w:rFonts w:hint="eastAsia" w:ascii="宋体" w:hAnsi="宋体" w:eastAsia="宋体" w:cs="宋体"/>
          <w:szCs w:val="32"/>
        </w:rPr>
      </w:pPr>
      <w:r>
        <w:rPr>
          <w:rFonts w:hint="eastAsia" w:ascii="宋体" w:hAnsi="宋体" w:eastAsia="宋体" w:cs="宋体"/>
          <w:szCs w:val="32"/>
        </w:rPr>
        <w:t xml:space="preserve">                               </w:t>
      </w:r>
    </w:p>
    <w:p>
      <w:pPr>
        <w:snapToGrid w:val="0"/>
        <w:spacing w:line="480" w:lineRule="exact"/>
        <w:rPr>
          <w:rFonts w:hint="eastAsia" w:ascii="宋体" w:hAnsi="宋体" w:eastAsia="宋体" w:cs="宋体"/>
          <w:szCs w:val="32"/>
        </w:rPr>
      </w:pPr>
    </w:p>
    <w:p>
      <w:pPr>
        <w:snapToGrid w:val="0"/>
        <w:spacing w:line="480" w:lineRule="exact"/>
        <w:rPr>
          <w:rFonts w:hint="eastAsia" w:ascii="宋体" w:hAnsi="宋体" w:eastAsia="宋体" w:cs="宋体"/>
          <w:szCs w:val="32"/>
        </w:rPr>
      </w:pPr>
    </w:p>
    <w:p>
      <w:pPr>
        <w:snapToGrid w:val="0"/>
        <w:spacing w:line="480" w:lineRule="exact"/>
        <w:rPr>
          <w:rFonts w:hint="eastAsia" w:ascii="宋体" w:hAnsi="宋体" w:eastAsia="宋体" w:cs="宋体"/>
          <w:szCs w:val="32"/>
        </w:rPr>
      </w:pPr>
      <w:r>
        <w:rPr>
          <w:rFonts w:hint="eastAsia" w:ascii="宋体" w:hAnsi="宋体" w:eastAsia="宋体" w:cs="宋体"/>
          <w:szCs w:val="32"/>
        </w:rPr>
        <w:t xml:space="preserve">                             日期：</w:t>
      </w:r>
      <w:r>
        <w:rPr>
          <w:rFonts w:hint="eastAsia" w:ascii="宋体" w:hAnsi="宋体" w:eastAsia="宋体" w:cs="宋体"/>
          <w:szCs w:val="32"/>
          <w:u w:val="single"/>
        </w:rPr>
        <w:t xml:space="preserve">    </w:t>
      </w:r>
      <w:r>
        <w:rPr>
          <w:rFonts w:hint="eastAsia" w:ascii="宋体" w:hAnsi="宋体" w:eastAsia="宋体" w:cs="宋体"/>
          <w:szCs w:val="32"/>
        </w:rPr>
        <w:t>年</w:t>
      </w:r>
      <w:r>
        <w:rPr>
          <w:rFonts w:hint="eastAsia" w:ascii="宋体" w:hAnsi="宋体" w:eastAsia="宋体" w:cs="宋体"/>
          <w:szCs w:val="32"/>
          <w:u w:val="single"/>
        </w:rPr>
        <w:t xml:space="preserve">   </w:t>
      </w:r>
      <w:r>
        <w:rPr>
          <w:rFonts w:hint="eastAsia" w:ascii="宋体" w:hAnsi="宋体" w:eastAsia="宋体" w:cs="宋体"/>
          <w:szCs w:val="32"/>
        </w:rPr>
        <w:t>月</w:t>
      </w:r>
      <w:r>
        <w:rPr>
          <w:rFonts w:hint="eastAsia" w:ascii="宋体" w:hAnsi="宋体" w:eastAsia="宋体" w:cs="宋体"/>
          <w:szCs w:val="32"/>
          <w:u w:val="single"/>
        </w:rPr>
        <w:t xml:space="preserve">   </w:t>
      </w:r>
      <w:r>
        <w:rPr>
          <w:rFonts w:hint="eastAsia" w:ascii="宋体" w:hAnsi="宋体" w:eastAsia="宋体" w:cs="宋体"/>
          <w:szCs w:val="32"/>
        </w:rPr>
        <w:t>日</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11"/>
        <w:widowControl/>
        <w:autoSpaceDE w:val="0"/>
        <w:autoSpaceDN w:val="0"/>
        <w:snapToGrid w:val="0"/>
        <w:spacing w:line="540" w:lineRule="exact"/>
        <w:jc w:val="center"/>
        <w:textAlignment w:val="bottom"/>
        <w:rPr>
          <w:rFonts w:hint="eastAsia" w:ascii="宋体" w:hAnsi="宋体" w:eastAsia="宋体" w:cs="宋体"/>
          <w:b/>
          <w:color w:val="000000"/>
          <w:sz w:val="32"/>
          <w:szCs w:val="32"/>
        </w:rPr>
      </w:pPr>
      <w:r>
        <w:rPr>
          <w:rFonts w:hint="eastAsia" w:ascii="宋体" w:hAnsi="宋体" w:eastAsia="宋体" w:cs="宋体"/>
          <w:b/>
          <w:color w:val="000000"/>
          <w:sz w:val="32"/>
          <w:szCs w:val="32"/>
          <w:lang w:eastAsia="zh-CN"/>
        </w:rPr>
        <w:t>出售主体报名</w:t>
      </w:r>
      <w:r>
        <w:rPr>
          <w:rFonts w:hint="eastAsia" w:ascii="宋体" w:hAnsi="宋体" w:eastAsia="宋体" w:cs="宋体"/>
          <w:b/>
          <w:color w:val="000000"/>
          <w:sz w:val="32"/>
          <w:szCs w:val="32"/>
        </w:rPr>
        <w:t>确认书</w:t>
      </w:r>
    </w:p>
    <w:p>
      <w:pPr>
        <w:pStyle w:val="12"/>
        <w:spacing w:before="312" w:beforeLines="100" w:after="312" w:afterLines="100" w:line="540" w:lineRule="exact"/>
        <w:rPr>
          <w:rFonts w:hint="eastAsia" w:ascii="宋体" w:hAnsi="宋体" w:eastAsia="宋体" w:cs="宋体"/>
          <w:b/>
          <w:sz w:val="28"/>
          <w:szCs w:val="28"/>
        </w:rPr>
      </w:pPr>
      <w:r>
        <w:rPr>
          <w:rFonts w:hint="eastAsia" w:ascii="宋体" w:hAnsi="宋体" w:eastAsia="宋体" w:cs="宋体"/>
          <w:b/>
          <w:sz w:val="28"/>
          <w:szCs w:val="28"/>
          <w:u w:val="single"/>
        </w:rPr>
        <w:t xml:space="preserve">               </w:t>
      </w:r>
      <w:r>
        <w:rPr>
          <w:rFonts w:hint="eastAsia" w:ascii="宋体" w:hAnsi="宋体" w:eastAsia="宋体" w:cs="宋体"/>
          <w:b/>
          <w:sz w:val="28"/>
          <w:szCs w:val="28"/>
        </w:rPr>
        <w:t>：</w:t>
      </w:r>
    </w:p>
    <w:p>
      <w:pPr>
        <w:pStyle w:val="12"/>
        <w:spacing w:before="312" w:beforeLines="100" w:after="312" w:afterLines="100" w:line="540" w:lineRule="exact"/>
        <w:rPr>
          <w:rFonts w:hint="eastAsia" w:ascii="宋体" w:hAnsi="宋体" w:eastAsia="宋体" w:cs="宋体"/>
          <w:b/>
          <w:sz w:val="28"/>
          <w:szCs w:val="28"/>
        </w:rPr>
      </w:pPr>
    </w:p>
    <w:p>
      <w:pPr>
        <w:pStyle w:val="12"/>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outlineLvl w:val="9"/>
        <w:rPr>
          <w:rFonts w:hint="eastAsia" w:ascii="宋体" w:hAnsi="宋体" w:eastAsia="宋体" w:cs="宋体"/>
          <w:sz w:val="28"/>
          <w:szCs w:val="28"/>
        </w:rPr>
      </w:pPr>
      <w:r>
        <w:rPr>
          <w:rFonts w:hint="eastAsia" w:ascii="宋体" w:hAnsi="宋体" w:eastAsia="宋体" w:cs="宋体"/>
          <w:sz w:val="28"/>
          <w:szCs w:val="28"/>
        </w:rPr>
        <w:t>你方</w:t>
      </w:r>
      <w:r>
        <w:rPr>
          <w:rFonts w:hint="eastAsia" w:ascii="宋体" w:hAnsi="宋体" w:cs="宋体"/>
          <w:sz w:val="28"/>
          <w:szCs w:val="28"/>
          <w:lang w:eastAsia="zh-CN"/>
        </w:rPr>
        <w:t>于</w:t>
      </w:r>
      <w:r>
        <w:rPr>
          <w:rFonts w:hint="eastAsia" w:ascii="宋体" w:hAnsi="宋体" w:eastAsia="宋体" w:cs="宋体"/>
          <w:sz w:val="28"/>
          <w:szCs w:val="28"/>
          <w:lang w:val="en-US" w:eastAsia="zh-CN"/>
        </w:rPr>
        <w:t>202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年  月  日  时</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分</w:t>
      </w:r>
      <w:r>
        <w:rPr>
          <w:rFonts w:hint="eastAsia" w:ascii="宋体" w:hAnsi="宋体" w:eastAsia="宋体" w:cs="宋体"/>
          <w:sz w:val="28"/>
          <w:szCs w:val="28"/>
        </w:rPr>
        <w:t>提交的关于“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”项目的</w:t>
      </w:r>
      <w:r>
        <w:rPr>
          <w:rFonts w:hint="eastAsia" w:ascii="宋体" w:hAnsi="宋体" w:eastAsia="宋体" w:cs="宋体"/>
          <w:sz w:val="28"/>
          <w:szCs w:val="28"/>
          <w:lang w:eastAsia="zh-CN"/>
        </w:rPr>
        <w:t>报名</w:t>
      </w:r>
      <w:r>
        <w:rPr>
          <w:rFonts w:hint="eastAsia" w:ascii="宋体" w:hAnsi="宋体" w:eastAsia="宋体" w:cs="宋体"/>
          <w:sz w:val="28"/>
          <w:szCs w:val="28"/>
        </w:rPr>
        <w:t>资料</w:t>
      </w:r>
      <w:r>
        <w:rPr>
          <w:rFonts w:hint="eastAsia" w:ascii="宋体" w:hAnsi="宋体" w:eastAsia="宋体" w:cs="宋体"/>
          <w:sz w:val="28"/>
          <w:szCs w:val="28"/>
          <w:lang w:eastAsia="zh-CN"/>
        </w:rPr>
        <w:t>已</w:t>
      </w:r>
      <w:r>
        <w:rPr>
          <w:rFonts w:hint="eastAsia" w:ascii="宋体" w:hAnsi="宋体" w:eastAsia="宋体" w:cs="宋体"/>
          <w:sz w:val="28"/>
          <w:szCs w:val="28"/>
        </w:rPr>
        <w:t>收悉。经审查，所提交申请资料符合我方本次</w:t>
      </w:r>
      <w:r>
        <w:rPr>
          <w:rFonts w:hint="eastAsia" w:ascii="宋体" w:hAnsi="宋体" w:eastAsia="宋体" w:cs="宋体"/>
          <w:sz w:val="28"/>
          <w:szCs w:val="28"/>
          <w:lang w:eastAsia="zh-CN"/>
        </w:rPr>
        <w:t>交易</w:t>
      </w:r>
      <w:r>
        <w:rPr>
          <w:rFonts w:hint="eastAsia" w:ascii="宋体" w:hAnsi="宋体" w:eastAsia="宋体" w:cs="宋体"/>
          <w:sz w:val="28"/>
          <w:szCs w:val="28"/>
        </w:rPr>
        <w:t>文件的规定和要求，现确认你方具备参加本</w:t>
      </w:r>
      <w:r>
        <w:rPr>
          <w:rFonts w:hint="eastAsia" w:ascii="宋体" w:hAnsi="宋体" w:eastAsia="宋体" w:cs="宋体"/>
          <w:sz w:val="28"/>
          <w:szCs w:val="28"/>
          <w:lang w:eastAsia="zh-CN"/>
        </w:rPr>
        <w:t>项目的交易</w:t>
      </w:r>
      <w:r>
        <w:rPr>
          <w:rFonts w:hint="eastAsia" w:ascii="宋体" w:hAnsi="宋体" w:eastAsia="宋体" w:cs="宋体"/>
          <w:sz w:val="28"/>
          <w:szCs w:val="28"/>
        </w:rPr>
        <w:t>资格。</w:t>
      </w:r>
    </w:p>
    <w:p>
      <w:pPr>
        <w:pStyle w:val="12"/>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560" w:firstLineChars="200"/>
        <w:jc w:val="both"/>
        <w:textAlignment w:val="baseline"/>
        <w:outlineLvl w:val="9"/>
        <w:rPr>
          <w:rFonts w:hint="eastAsia" w:ascii="宋体" w:hAnsi="宋体" w:eastAsia="宋体" w:cs="宋体"/>
          <w:sz w:val="28"/>
          <w:szCs w:val="28"/>
        </w:rPr>
      </w:pPr>
      <w:r>
        <w:rPr>
          <w:rFonts w:hint="eastAsia" w:ascii="宋体" w:hAnsi="宋体" w:eastAsia="宋体" w:cs="宋体"/>
          <w:sz w:val="28"/>
          <w:szCs w:val="28"/>
          <w:lang w:eastAsia="zh-CN"/>
        </w:rPr>
        <w:t>注：</w:t>
      </w:r>
      <w:r>
        <w:rPr>
          <w:rFonts w:hint="eastAsia" w:ascii="宋体" w:hAnsi="宋体" w:eastAsia="宋体" w:cs="宋体"/>
          <w:sz w:val="28"/>
          <w:szCs w:val="28"/>
        </w:rPr>
        <w:t>自</w:t>
      </w:r>
      <w:r>
        <w:rPr>
          <w:rFonts w:hint="eastAsia" w:ascii="宋体" w:hAnsi="宋体" w:eastAsia="宋体" w:cs="宋体"/>
          <w:sz w:val="28"/>
          <w:szCs w:val="28"/>
          <w:lang w:eastAsia="zh-CN"/>
        </w:rPr>
        <w:t>报名之日起</w:t>
      </w:r>
      <w:r>
        <w:rPr>
          <w:rFonts w:hint="eastAsia" w:ascii="宋体" w:hAnsi="宋体" w:eastAsia="宋体" w:cs="宋体"/>
          <w:sz w:val="28"/>
          <w:szCs w:val="28"/>
        </w:rPr>
        <w:t>至</w:t>
      </w:r>
      <w:r>
        <w:rPr>
          <w:rFonts w:hint="eastAsia" w:ascii="宋体" w:hAnsi="宋体" w:eastAsia="宋体" w:cs="宋体"/>
          <w:sz w:val="28"/>
          <w:szCs w:val="28"/>
          <w:lang w:eastAsia="zh-CN"/>
        </w:rPr>
        <w:t>交易结束</w:t>
      </w:r>
      <w:r>
        <w:rPr>
          <w:rFonts w:hint="eastAsia" w:ascii="宋体" w:hAnsi="宋体" w:eastAsia="宋体" w:cs="宋体"/>
          <w:sz w:val="28"/>
          <w:szCs w:val="28"/>
        </w:rPr>
        <w:t>期间，如有关于本</w:t>
      </w:r>
      <w:r>
        <w:rPr>
          <w:rFonts w:hint="eastAsia" w:ascii="宋体" w:hAnsi="宋体" w:eastAsia="宋体" w:cs="宋体"/>
          <w:sz w:val="28"/>
          <w:szCs w:val="28"/>
          <w:lang w:eastAsia="zh-CN"/>
        </w:rPr>
        <w:t>次交易的</w:t>
      </w:r>
      <w:r>
        <w:rPr>
          <w:rFonts w:hint="eastAsia" w:ascii="宋体" w:hAnsi="宋体" w:eastAsia="宋体" w:cs="宋体"/>
          <w:sz w:val="28"/>
          <w:szCs w:val="28"/>
        </w:rPr>
        <w:t>修改、澄清、说明等</w:t>
      </w:r>
      <w:r>
        <w:rPr>
          <w:rFonts w:hint="eastAsia" w:ascii="宋体" w:hAnsi="宋体" w:eastAsia="宋体" w:cs="宋体"/>
          <w:sz w:val="28"/>
          <w:szCs w:val="28"/>
          <w:lang w:eastAsia="zh-CN"/>
        </w:rPr>
        <w:t>情况</w:t>
      </w:r>
      <w:r>
        <w:rPr>
          <w:rFonts w:hint="eastAsia" w:ascii="宋体" w:hAnsi="宋体" w:eastAsia="宋体" w:cs="宋体"/>
          <w:sz w:val="28"/>
          <w:szCs w:val="28"/>
        </w:rPr>
        <w:t>将通过佛山市公共资源交易</w:t>
      </w:r>
      <w:r>
        <w:rPr>
          <w:rFonts w:hint="eastAsia" w:ascii="宋体" w:hAnsi="宋体" w:eastAsia="宋体" w:cs="宋体"/>
          <w:sz w:val="28"/>
          <w:szCs w:val="28"/>
          <w:lang w:eastAsia="zh-CN"/>
        </w:rPr>
        <w:t>中心高明分中心</w:t>
      </w:r>
      <w:r>
        <w:rPr>
          <w:rFonts w:hint="eastAsia" w:ascii="宋体" w:hAnsi="宋体" w:eastAsia="宋体" w:cs="宋体"/>
          <w:kern w:val="32"/>
          <w:sz w:val="28"/>
          <w:szCs w:val="28"/>
        </w:rPr>
        <w:t>网</w:t>
      </w:r>
      <w:r>
        <w:rPr>
          <w:rFonts w:hint="eastAsia" w:ascii="宋体" w:hAnsi="宋体" w:eastAsia="宋体" w:cs="宋体"/>
          <w:sz w:val="28"/>
          <w:szCs w:val="28"/>
        </w:rPr>
        <w:t>发布，请</w:t>
      </w:r>
      <w:r>
        <w:rPr>
          <w:rFonts w:hint="eastAsia" w:ascii="宋体" w:hAnsi="宋体" w:eastAsia="宋体" w:cs="宋体"/>
          <w:sz w:val="28"/>
          <w:szCs w:val="28"/>
          <w:lang w:eastAsia="zh-CN"/>
        </w:rPr>
        <w:t>你方</w:t>
      </w:r>
      <w:r>
        <w:rPr>
          <w:rFonts w:hint="eastAsia" w:ascii="宋体" w:hAnsi="宋体" w:eastAsia="宋体" w:cs="宋体"/>
          <w:sz w:val="28"/>
          <w:szCs w:val="28"/>
        </w:rPr>
        <w:t>密切留意。</w:t>
      </w:r>
    </w:p>
    <w:p>
      <w:pPr>
        <w:pStyle w:val="12"/>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outlineLvl w:val="9"/>
        <w:rPr>
          <w:rFonts w:hint="eastAsia" w:ascii="宋体" w:hAnsi="宋体" w:eastAsia="宋体" w:cs="宋体"/>
          <w:sz w:val="28"/>
          <w:szCs w:val="28"/>
          <w:lang w:eastAsia="zh-CN"/>
        </w:rPr>
      </w:pPr>
    </w:p>
    <w:p>
      <w:pPr>
        <w:pStyle w:val="12"/>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outlineLvl w:val="9"/>
        <w:rPr>
          <w:rFonts w:hint="eastAsia" w:ascii="宋体" w:hAnsi="宋体" w:eastAsia="宋体" w:cs="宋体"/>
          <w:sz w:val="28"/>
          <w:szCs w:val="28"/>
        </w:rPr>
      </w:pPr>
    </w:p>
    <w:p>
      <w:pPr>
        <w:pStyle w:val="12"/>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baseline"/>
        <w:outlineLvl w:val="9"/>
        <w:rPr>
          <w:rFonts w:hint="eastAsia" w:ascii="宋体" w:hAnsi="宋体" w:eastAsia="宋体" w:cs="宋体"/>
          <w:sz w:val="28"/>
          <w:szCs w:val="28"/>
        </w:rPr>
      </w:pPr>
      <w:r>
        <w:rPr>
          <w:rFonts w:hint="eastAsia" w:ascii="宋体" w:hAnsi="宋体" w:eastAsia="宋体" w:cs="宋体"/>
          <w:sz w:val="28"/>
          <w:szCs w:val="28"/>
        </w:rPr>
        <w:t xml:space="preserve">       佛山市公共资源交易中心高明分中心</w:t>
      </w:r>
      <w:r>
        <w:rPr>
          <w:rFonts w:hint="eastAsia" w:ascii="宋体" w:hAnsi="宋体" w:eastAsia="宋体" w:cs="宋体"/>
          <w:sz w:val="28"/>
          <w:szCs w:val="28"/>
          <w:lang w:eastAsia="zh-CN"/>
        </w:rPr>
        <w:t>土地及产权交易部</w:t>
      </w:r>
    </w:p>
    <w:p>
      <w:pPr>
        <w:pStyle w:val="12"/>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baseline"/>
        <w:outlineLvl w:val="9"/>
        <w:rPr>
          <w:rFonts w:hint="eastAsia" w:ascii="宋体" w:hAnsi="宋体" w:eastAsia="宋体" w:cs="宋体"/>
          <w:sz w:val="28"/>
          <w:szCs w:val="28"/>
        </w:rPr>
      </w:pPr>
      <w:r>
        <w:rPr>
          <w:rFonts w:hint="eastAsia" w:ascii="宋体" w:hAnsi="宋体" w:eastAsia="宋体" w:cs="宋体"/>
          <w:sz w:val="28"/>
          <w:szCs w:val="28"/>
        </w:rPr>
        <w:t xml:space="preserve">                                 年    月   日</w:t>
      </w: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rPr>
      </w:pPr>
    </w:p>
    <w:p>
      <w:pPr>
        <w:pStyle w:val="2"/>
        <w:rPr>
          <w:rFonts w:hint="eastAsia"/>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佛山市高明区地券交易合同</w:t>
      </w: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地券合同〔    〕  号</w:t>
      </w:r>
    </w:p>
    <w:p>
      <w:pPr>
        <w:jc w:val="center"/>
        <w:rPr>
          <w:rFonts w:hint="eastAsia" w:ascii="宋体" w:hAnsi="宋体" w:eastAsia="宋体" w:cs="宋体"/>
          <w:color w:val="auto"/>
          <w:sz w:val="28"/>
          <w:szCs w:val="28"/>
          <w:highlight w:val="none"/>
        </w:rPr>
      </w:pPr>
    </w:p>
    <w:p>
      <w:pPr>
        <w:spacing w:line="560" w:lineRule="exact"/>
        <w:ind w:firstLine="645"/>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中华人民共和国合同法》《佛山市高明区地券管理实施细则（试行）》和其他相关法律、法规，佛山市公共资源交易中心高明分中心之交易结果，经双方协商，本着平等互利和诚实信用的原则，一致同意订立本合同。</w:t>
      </w: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第一条  本合同当事人：</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甲方（出售方）：</w:t>
      </w:r>
      <w:r>
        <w:rPr>
          <w:rFonts w:hint="eastAsia" w:ascii="宋体" w:hAnsi="宋体" w:eastAsia="宋体" w:cs="宋体"/>
          <w:bCs/>
          <w:color w:val="auto"/>
          <w:kern w:val="0"/>
          <w:sz w:val="28"/>
          <w:szCs w:val="28"/>
          <w:highlight w:val="none"/>
          <w:u w:val="single"/>
        </w:rPr>
        <w:t xml:space="preserve">                    </w:t>
      </w:r>
      <w:r>
        <w:rPr>
          <w:rFonts w:hint="eastAsia" w:ascii="宋体" w:hAnsi="宋体" w:eastAsia="宋体" w:cs="宋体"/>
          <w:color w:val="auto"/>
          <w:sz w:val="28"/>
          <w:szCs w:val="28"/>
          <w:highlight w:val="none"/>
        </w:rPr>
        <w:t>（土地权利人、农村集体经济组织、镇人民政府、街道办事处、管委会）</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乙方（购买方）：</w:t>
      </w:r>
      <w:r>
        <w:rPr>
          <w:rFonts w:hint="eastAsia" w:ascii="宋体" w:hAnsi="宋体" w:eastAsia="宋体" w:cs="宋体"/>
          <w:bCs/>
          <w:color w:val="auto"/>
          <w:kern w:val="0"/>
          <w:sz w:val="28"/>
          <w:szCs w:val="28"/>
          <w:highlight w:val="none"/>
          <w:u w:val="single"/>
        </w:rPr>
        <w:t xml:space="preserve">                   </w:t>
      </w:r>
      <w:r>
        <w:rPr>
          <w:rFonts w:hint="eastAsia" w:ascii="宋体" w:hAnsi="宋体" w:eastAsia="宋体" w:cs="宋体"/>
          <w:i/>
          <w:color w:val="auto"/>
          <w:sz w:val="28"/>
          <w:szCs w:val="28"/>
          <w:highlight w:val="none"/>
          <w:u w:val="single"/>
        </w:rPr>
        <w:t xml:space="preserve"> </w:t>
      </w:r>
      <w:r>
        <w:rPr>
          <w:rFonts w:hint="eastAsia" w:ascii="宋体" w:hAnsi="宋体" w:eastAsia="宋体" w:cs="宋体"/>
          <w:color w:val="auto"/>
          <w:sz w:val="28"/>
          <w:szCs w:val="28"/>
          <w:highlight w:val="none"/>
        </w:rPr>
        <w:t>（区自然资源部门、镇人民政府、街道办事处、管委会）</w:t>
      </w:r>
    </w:p>
    <w:p>
      <w:pPr>
        <w:spacing w:line="560" w:lineRule="exact"/>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第二条  地券基本情况：</w:t>
      </w:r>
    </w:p>
    <w:p>
      <w:pPr>
        <w:spacing w:line="560" w:lineRule="exact"/>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地券类型：</w:t>
      </w:r>
      <w:r>
        <w:rPr>
          <w:rFonts w:hint="eastAsia" w:ascii="宋体" w:hAnsi="宋体" w:eastAsia="宋体" w:cs="宋体"/>
          <w:color w:val="auto"/>
          <w:sz w:val="28"/>
          <w:szCs w:val="28"/>
          <w:highlight w:val="none"/>
          <w:u w:val="single"/>
        </w:rPr>
        <w:t xml:space="preserve">  A券/B券  </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甲方出售给乙方的地券面积为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平方米（</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亩）。（1亩=666.67平方米）</w:t>
      </w:r>
    </w:p>
    <w:p>
      <w:pPr>
        <w:wordWrap w:val="0"/>
        <w:spacing w:line="560" w:lineRule="exact"/>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第三条  地券成交单价为人民币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元/亩（大写</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元/亩）,成交总价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元（大写</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w:t>
      </w:r>
    </w:p>
    <w:p>
      <w:pPr>
        <w:wordWrap w:val="0"/>
        <w:spacing w:line="560" w:lineRule="exact"/>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第四条  甲方转让给乙方的地券指标符合如下要求：</w:t>
      </w:r>
    </w:p>
    <w:p>
      <w:pPr>
        <w:wordWrap w:val="0"/>
        <w:spacing w:line="560" w:lineRule="exact"/>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（一）地券指标通过验收确认；</w:t>
      </w:r>
    </w:p>
    <w:p>
      <w:pPr>
        <w:wordWrap w:val="0"/>
        <w:spacing w:line="560" w:lineRule="exact"/>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（二）转让的地券指标未曾使用过，落实复垦项目后期管护，保证补充农用地质量符合要求，能用于乙方建设项目用地报批；</w:t>
      </w:r>
    </w:p>
    <w:p>
      <w:pPr>
        <w:wordWrap w:val="0"/>
        <w:spacing w:line="560" w:lineRule="exact"/>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（三）广东省自然资源厅、市、区土地行政主管部门关于地券指标的其他要求。</w:t>
      </w: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第五条  乙方按照相关法律、法规和政策规定，于合同签订后30天内将成交价款汇入相关权利人账户。</w:t>
      </w: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第六条  乙方不能依本合同约定按时支付成交价款的，从滞纳之日起，每日按应缴纳费用的</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‰向甲方缴纳滞纳金。签订本合同后，若乙方超过30个工作日仍不能支付交易价款的，本次交易自动终止。</w:t>
      </w:r>
    </w:p>
    <w:p>
      <w:pPr>
        <w:spacing w:line="560" w:lineRule="exact"/>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如因甲方未能执行合同规定义务，致使乙方未能按本合同书规定取得地券指标的，甲方必须全额退还乙方支付的费用，并承担乙方由此造成的一切经济损失；若甲方无法全额退还费用的，甲方需继续履行协议书，直到乙方取得地券指标。</w:t>
      </w: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第七条  乙方应根据相关规定办理用地报批手续。</w:t>
      </w: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第八条 本合同在执行过程中若发生争议，由争议双方协商解决，协商不成的，可以提请仲裁机构或者向具有管辖权的人民法院起诉。</w:t>
      </w: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第九条 合同未尽事宜，可由双方约定后作为合同附件。合同附件与本合同具有同等法律效力。</w:t>
      </w:r>
    </w:p>
    <w:p>
      <w:pPr>
        <w:spacing w:line="560" w:lineRule="exact"/>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第十条  本合同自双方法定代表人（或委托代理人）签字盖章之日生效。</w:t>
      </w:r>
    </w:p>
    <w:p>
      <w:pPr>
        <w:spacing w:line="560" w:lineRule="exact"/>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第十一条  本合同一式两份，双方各一份。</w:t>
      </w:r>
    </w:p>
    <w:p>
      <w:pPr>
        <w:ind w:firstLine="560"/>
        <w:jc w:val="center"/>
        <w:rPr>
          <w:rFonts w:hint="eastAsia" w:ascii="宋体" w:hAnsi="宋体" w:eastAsia="宋体" w:cs="宋体"/>
          <w:color w:val="auto"/>
          <w:kern w:val="0"/>
          <w:sz w:val="28"/>
          <w:szCs w:val="28"/>
          <w:highlight w:val="none"/>
        </w:rPr>
      </w:pPr>
    </w:p>
    <w:p>
      <w:pPr>
        <w:spacing w:line="520" w:lineRule="exact"/>
        <w:ind w:firstLine="321" w:firstLineChars="100"/>
        <w:rPr>
          <w:rFonts w:hint="eastAsia" w:ascii="宋体" w:hAnsi="宋体" w:eastAsia="宋体" w:cs="宋体"/>
          <w:b/>
          <w:bCs/>
          <w:color w:val="auto"/>
          <w:sz w:val="32"/>
          <w:szCs w:val="32"/>
          <w:highlight w:val="none"/>
        </w:rPr>
      </w:pPr>
    </w:p>
    <w:p>
      <w:pPr>
        <w:spacing w:line="520" w:lineRule="exact"/>
        <w:ind w:firstLine="321" w:firstLineChars="100"/>
        <w:rPr>
          <w:rFonts w:hint="eastAsia" w:ascii="宋体" w:hAnsi="宋体" w:eastAsia="宋体" w:cs="宋体"/>
          <w:b/>
          <w:bCs/>
          <w:color w:val="auto"/>
          <w:sz w:val="32"/>
          <w:szCs w:val="32"/>
          <w:highlight w:val="none"/>
        </w:rPr>
      </w:pPr>
    </w:p>
    <w:p>
      <w:pPr>
        <w:spacing w:line="520" w:lineRule="exact"/>
        <w:ind w:firstLine="321" w:firstLineChars="1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甲方（公章）：</w:t>
      </w:r>
    </w:p>
    <w:p>
      <w:pPr>
        <w:spacing w:line="52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法定代表人（或委托代理人）（签字）：</w:t>
      </w:r>
    </w:p>
    <w:p>
      <w:pPr>
        <w:spacing w:line="52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地址：                           </w:t>
      </w:r>
    </w:p>
    <w:p>
      <w:pPr>
        <w:spacing w:line="52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电话：</w:t>
      </w:r>
    </w:p>
    <w:p>
      <w:pPr>
        <w:spacing w:line="520" w:lineRule="exact"/>
        <w:ind w:firstLine="320" w:firstLineChars="100"/>
        <w:rPr>
          <w:rFonts w:hint="eastAsia" w:ascii="宋体" w:hAnsi="宋体" w:eastAsia="宋体" w:cs="宋体"/>
          <w:color w:val="auto"/>
          <w:sz w:val="32"/>
          <w:szCs w:val="32"/>
          <w:highlight w:val="none"/>
        </w:rPr>
      </w:pPr>
    </w:p>
    <w:p>
      <w:pPr>
        <w:spacing w:line="520" w:lineRule="exact"/>
        <w:ind w:firstLine="320" w:firstLineChars="100"/>
        <w:rPr>
          <w:rFonts w:hint="eastAsia" w:ascii="宋体" w:hAnsi="宋体" w:eastAsia="宋体" w:cs="宋体"/>
          <w:color w:val="auto"/>
          <w:sz w:val="32"/>
          <w:szCs w:val="32"/>
          <w:highlight w:val="none"/>
        </w:rPr>
      </w:pPr>
    </w:p>
    <w:p>
      <w:pPr>
        <w:spacing w:line="520" w:lineRule="exact"/>
        <w:ind w:firstLine="320" w:firstLineChars="100"/>
        <w:rPr>
          <w:rFonts w:hint="eastAsia" w:ascii="宋体" w:hAnsi="宋体" w:eastAsia="宋体" w:cs="宋体"/>
          <w:color w:val="auto"/>
          <w:sz w:val="32"/>
          <w:szCs w:val="32"/>
          <w:highlight w:val="none"/>
        </w:rPr>
      </w:pPr>
    </w:p>
    <w:p>
      <w:pPr>
        <w:spacing w:line="520" w:lineRule="exact"/>
        <w:ind w:firstLine="320" w:firstLineChars="100"/>
        <w:rPr>
          <w:rFonts w:hint="eastAsia" w:ascii="宋体" w:hAnsi="宋体" w:eastAsia="宋体" w:cs="宋体"/>
          <w:color w:val="auto"/>
          <w:sz w:val="32"/>
          <w:szCs w:val="32"/>
          <w:highlight w:val="none"/>
        </w:rPr>
      </w:pPr>
    </w:p>
    <w:p>
      <w:pPr>
        <w:spacing w:line="520" w:lineRule="exact"/>
        <w:ind w:firstLine="320" w:firstLineChars="100"/>
        <w:rPr>
          <w:rFonts w:hint="eastAsia" w:ascii="宋体" w:hAnsi="宋体" w:eastAsia="宋体" w:cs="宋体"/>
          <w:color w:val="auto"/>
          <w:sz w:val="32"/>
          <w:szCs w:val="32"/>
          <w:highlight w:val="none"/>
        </w:rPr>
      </w:pPr>
    </w:p>
    <w:p>
      <w:pPr>
        <w:spacing w:line="520" w:lineRule="exact"/>
        <w:ind w:firstLine="321" w:firstLineChars="100"/>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t>乙方（公章）：</w:t>
      </w:r>
      <w:r>
        <w:rPr>
          <w:rFonts w:hint="eastAsia" w:ascii="宋体" w:hAnsi="宋体" w:eastAsia="宋体" w:cs="宋体"/>
          <w:color w:val="auto"/>
          <w:sz w:val="32"/>
          <w:szCs w:val="32"/>
          <w:highlight w:val="none"/>
        </w:rPr>
        <w:t xml:space="preserve">     </w:t>
      </w:r>
    </w:p>
    <w:p>
      <w:pPr>
        <w:spacing w:line="52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法定代表人（或委托代理人）（签字）：</w:t>
      </w:r>
    </w:p>
    <w:p>
      <w:pPr>
        <w:spacing w:line="52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地址：                              </w:t>
      </w:r>
    </w:p>
    <w:p>
      <w:pPr>
        <w:spacing w:line="52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电话：</w:t>
      </w:r>
    </w:p>
    <w:p>
      <w:pPr>
        <w:spacing w:line="520" w:lineRule="exact"/>
        <w:ind w:firstLine="320" w:firstLineChars="100"/>
        <w:rPr>
          <w:rFonts w:hint="eastAsia" w:ascii="宋体" w:hAnsi="宋体" w:eastAsia="宋体" w:cs="宋体"/>
          <w:color w:val="auto"/>
          <w:sz w:val="32"/>
          <w:szCs w:val="32"/>
          <w:highlight w:val="none"/>
        </w:rPr>
      </w:pPr>
    </w:p>
    <w:p>
      <w:pPr>
        <w:spacing w:line="52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合同生效日期：      年      月      日</w:t>
      </w:r>
    </w:p>
    <w:p>
      <w:pPr>
        <w:jc w:val="left"/>
        <w:rPr>
          <w:rFonts w:hint="eastAsia" w:ascii="宋体" w:hAnsi="宋体" w:eastAsia="宋体" w:cs="宋体"/>
          <w:color w:val="auto"/>
          <w:sz w:val="32"/>
          <w:szCs w:val="32"/>
          <w:highlight w:val="none"/>
        </w:rPr>
      </w:pPr>
    </w:p>
    <w:p>
      <w:pPr>
        <w:pStyle w:val="2"/>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98120"/>
              <wp:effectExtent l="0" t="0" r="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14935" cy="198120"/>
                      </a:xfrm>
                      <a:prstGeom prst="rect">
                        <a:avLst/>
                      </a:prstGeom>
                      <a:noFill/>
                      <a:ln>
                        <a:noFill/>
                      </a:ln>
                      <a:effectLst/>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5.6pt;width:9.05pt;mso-position-horizontal:center;mso-position-horizontal-relative:margin;mso-wrap-style:none;z-index:251659264;mso-width-relative:page;mso-height-relative:page;" filled="f" stroked="f" coordsize="21600,21600" o:gfxdata="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iuUG0QAAAAMBAAAPAAAAAAAAAAEAIAAAACIAAABkcnMvZG93bnJl&#10;di54bWxQSwECFAAUAAAACACHTuJACjdwngQCAAADBAAADgAAAAAAAAABACAAAAAgAQAAZHJzL2Uy&#10;b0RvYy54bWxQSwUGAAAAAAYABgBZAQAAlgUAAAAA&#10;">
              <v:fill on="f" focussize="0,0"/>
              <v:stroke on="f"/>
              <v:imagedata o:title=""/>
              <o:lock v:ext="edit" aspectratio="f"/>
              <v:textbox inset="0mm,0mm,0mm,0mm" style="mso-fit-shape-to-text:t;">
                <w:txbxContent>
                  <w:p>
                    <w:pPr>
                      <w:snapToGrid w:val="0"/>
                      <w:rPr>
                        <w:sz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6C162"/>
    <w:multiLevelType w:val="singleLevel"/>
    <w:tmpl w:val="5E96C16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20EA0"/>
    <w:rsid w:val="00304E4A"/>
    <w:rsid w:val="0038485F"/>
    <w:rsid w:val="00495363"/>
    <w:rsid w:val="0097363A"/>
    <w:rsid w:val="00A70AA8"/>
    <w:rsid w:val="010C08AC"/>
    <w:rsid w:val="016B2A4D"/>
    <w:rsid w:val="016D684C"/>
    <w:rsid w:val="018647E7"/>
    <w:rsid w:val="01A249CC"/>
    <w:rsid w:val="0210762D"/>
    <w:rsid w:val="022030E3"/>
    <w:rsid w:val="022830BD"/>
    <w:rsid w:val="0236023D"/>
    <w:rsid w:val="0262521C"/>
    <w:rsid w:val="026A20A3"/>
    <w:rsid w:val="030F595A"/>
    <w:rsid w:val="03175465"/>
    <w:rsid w:val="031D314D"/>
    <w:rsid w:val="03210EAA"/>
    <w:rsid w:val="032737DD"/>
    <w:rsid w:val="034D4D65"/>
    <w:rsid w:val="03604CE9"/>
    <w:rsid w:val="039B6B0A"/>
    <w:rsid w:val="03A2130C"/>
    <w:rsid w:val="03BE7F69"/>
    <w:rsid w:val="03DB0243"/>
    <w:rsid w:val="03E707D9"/>
    <w:rsid w:val="04007CB6"/>
    <w:rsid w:val="040540BE"/>
    <w:rsid w:val="040E1EA6"/>
    <w:rsid w:val="041171C6"/>
    <w:rsid w:val="04234A2C"/>
    <w:rsid w:val="04426F4A"/>
    <w:rsid w:val="04784FF9"/>
    <w:rsid w:val="04C550B3"/>
    <w:rsid w:val="04D7122C"/>
    <w:rsid w:val="0507371D"/>
    <w:rsid w:val="05150291"/>
    <w:rsid w:val="053178E6"/>
    <w:rsid w:val="055159FE"/>
    <w:rsid w:val="05584AE9"/>
    <w:rsid w:val="0562500E"/>
    <w:rsid w:val="059141B9"/>
    <w:rsid w:val="05B71751"/>
    <w:rsid w:val="05C11044"/>
    <w:rsid w:val="0617778B"/>
    <w:rsid w:val="06387AD0"/>
    <w:rsid w:val="06885972"/>
    <w:rsid w:val="06B25A93"/>
    <w:rsid w:val="06B37189"/>
    <w:rsid w:val="06B722A6"/>
    <w:rsid w:val="06B73465"/>
    <w:rsid w:val="072F5F95"/>
    <w:rsid w:val="075F15A8"/>
    <w:rsid w:val="076F118F"/>
    <w:rsid w:val="077D633A"/>
    <w:rsid w:val="07A7748F"/>
    <w:rsid w:val="07D93B8A"/>
    <w:rsid w:val="07DE1252"/>
    <w:rsid w:val="07F60FD7"/>
    <w:rsid w:val="07F61ECD"/>
    <w:rsid w:val="07FA7103"/>
    <w:rsid w:val="07FA7A3A"/>
    <w:rsid w:val="080276CA"/>
    <w:rsid w:val="085865B6"/>
    <w:rsid w:val="08A50C92"/>
    <w:rsid w:val="08A73BA2"/>
    <w:rsid w:val="08F16100"/>
    <w:rsid w:val="09207C5F"/>
    <w:rsid w:val="09273039"/>
    <w:rsid w:val="0942387C"/>
    <w:rsid w:val="098E2B0F"/>
    <w:rsid w:val="098F3730"/>
    <w:rsid w:val="09A71165"/>
    <w:rsid w:val="09B41797"/>
    <w:rsid w:val="09DC1E74"/>
    <w:rsid w:val="09F5145E"/>
    <w:rsid w:val="0A0E2D4F"/>
    <w:rsid w:val="0A595C5A"/>
    <w:rsid w:val="0A825AD3"/>
    <w:rsid w:val="0AB53D42"/>
    <w:rsid w:val="0AC87D2D"/>
    <w:rsid w:val="0AF55358"/>
    <w:rsid w:val="0B010881"/>
    <w:rsid w:val="0B45636A"/>
    <w:rsid w:val="0B825E07"/>
    <w:rsid w:val="0B904DCF"/>
    <w:rsid w:val="0B9E1A14"/>
    <w:rsid w:val="0BC24B2E"/>
    <w:rsid w:val="0BC56412"/>
    <w:rsid w:val="0BFE4FDD"/>
    <w:rsid w:val="0C1761A9"/>
    <w:rsid w:val="0C2062DE"/>
    <w:rsid w:val="0C387A78"/>
    <w:rsid w:val="0C5739A7"/>
    <w:rsid w:val="0C5B0C31"/>
    <w:rsid w:val="0C62706C"/>
    <w:rsid w:val="0C6A6975"/>
    <w:rsid w:val="0C7A378F"/>
    <w:rsid w:val="0C8F3794"/>
    <w:rsid w:val="0C973246"/>
    <w:rsid w:val="0CBC13FA"/>
    <w:rsid w:val="0CE14FAA"/>
    <w:rsid w:val="0D2C71FD"/>
    <w:rsid w:val="0D540F30"/>
    <w:rsid w:val="0D5F2B09"/>
    <w:rsid w:val="0D5F63D6"/>
    <w:rsid w:val="0D6270BD"/>
    <w:rsid w:val="0D8D0B33"/>
    <w:rsid w:val="0D902DBA"/>
    <w:rsid w:val="0DB33652"/>
    <w:rsid w:val="0DF2226B"/>
    <w:rsid w:val="0E136F80"/>
    <w:rsid w:val="0E523CAC"/>
    <w:rsid w:val="0E6F1901"/>
    <w:rsid w:val="0E7666A1"/>
    <w:rsid w:val="0E8150D8"/>
    <w:rsid w:val="0E9F4F87"/>
    <w:rsid w:val="0EB33544"/>
    <w:rsid w:val="0EC96E74"/>
    <w:rsid w:val="0ECA4A00"/>
    <w:rsid w:val="0EED3722"/>
    <w:rsid w:val="0EF2460E"/>
    <w:rsid w:val="0F38181F"/>
    <w:rsid w:val="0F4565C7"/>
    <w:rsid w:val="0F534CA3"/>
    <w:rsid w:val="0F535B7E"/>
    <w:rsid w:val="0F5F7B5C"/>
    <w:rsid w:val="0F6F5D67"/>
    <w:rsid w:val="0F912EE9"/>
    <w:rsid w:val="0F9E6A5A"/>
    <w:rsid w:val="0FF4149E"/>
    <w:rsid w:val="10512505"/>
    <w:rsid w:val="10880F25"/>
    <w:rsid w:val="10922AE9"/>
    <w:rsid w:val="10BB401D"/>
    <w:rsid w:val="11012D2A"/>
    <w:rsid w:val="11185B75"/>
    <w:rsid w:val="11995478"/>
    <w:rsid w:val="11A5073A"/>
    <w:rsid w:val="11AD71A5"/>
    <w:rsid w:val="11DC606F"/>
    <w:rsid w:val="11F27B43"/>
    <w:rsid w:val="120170B8"/>
    <w:rsid w:val="12300E6E"/>
    <w:rsid w:val="123233E1"/>
    <w:rsid w:val="123E69B5"/>
    <w:rsid w:val="12700430"/>
    <w:rsid w:val="128D270F"/>
    <w:rsid w:val="12A63A80"/>
    <w:rsid w:val="12B32539"/>
    <w:rsid w:val="12C24E7F"/>
    <w:rsid w:val="12C4160A"/>
    <w:rsid w:val="131C312F"/>
    <w:rsid w:val="133011C0"/>
    <w:rsid w:val="134F53DE"/>
    <w:rsid w:val="138430A9"/>
    <w:rsid w:val="138D25D8"/>
    <w:rsid w:val="139F329B"/>
    <w:rsid w:val="13A92AA0"/>
    <w:rsid w:val="13AD0CB9"/>
    <w:rsid w:val="13AE2550"/>
    <w:rsid w:val="13D53421"/>
    <w:rsid w:val="13D714B4"/>
    <w:rsid w:val="140D72AC"/>
    <w:rsid w:val="141166C2"/>
    <w:rsid w:val="1414247C"/>
    <w:rsid w:val="14263FD9"/>
    <w:rsid w:val="142E7552"/>
    <w:rsid w:val="143D26C4"/>
    <w:rsid w:val="144F693E"/>
    <w:rsid w:val="145409FB"/>
    <w:rsid w:val="145854B2"/>
    <w:rsid w:val="14B86AD2"/>
    <w:rsid w:val="14C14D60"/>
    <w:rsid w:val="14D213FF"/>
    <w:rsid w:val="15067F27"/>
    <w:rsid w:val="150908D0"/>
    <w:rsid w:val="154C0824"/>
    <w:rsid w:val="1566532D"/>
    <w:rsid w:val="15725340"/>
    <w:rsid w:val="157955AB"/>
    <w:rsid w:val="159833BB"/>
    <w:rsid w:val="15A37121"/>
    <w:rsid w:val="15B852C7"/>
    <w:rsid w:val="15C642DC"/>
    <w:rsid w:val="15E25473"/>
    <w:rsid w:val="15E3775C"/>
    <w:rsid w:val="1632707C"/>
    <w:rsid w:val="16363589"/>
    <w:rsid w:val="164A7870"/>
    <w:rsid w:val="169037C1"/>
    <w:rsid w:val="16D035F1"/>
    <w:rsid w:val="16F32638"/>
    <w:rsid w:val="16F516B9"/>
    <w:rsid w:val="176B2F15"/>
    <w:rsid w:val="17894478"/>
    <w:rsid w:val="179F1D86"/>
    <w:rsid w:val="18277A43"/>
    <w:rsid w:val="184F06D0"/>
    <w:rsid w:val="18C53B19"/>
    <w:rsid w:val="18DD703F"/>
    <w:rsid w:val="19A100D9"/>
    <w:rsid w:val="19A20878"/>
    <w:rsid w:val="19B34597"/>
    <w:rsid w:val="19C8151B"/>
    <w:rsid w:val="1A185EA6"/>
    <w:rsid w:val="1A8C1271"/>
    <w:rsid w:val="1AA375A3"/>
    <w:rsid w:val="1ACA3235"/>
    <w:rsid w:val="1B0840B2"/>
    <w:rsid w:val="1B830EFB"/>
    <w:rsid w:val="1B841CFC"/>
    <w:rsid w:val="1B896138"/>
    <w:rsid w:val="1BCF51F4"/>
    <w:rsid w:val="1BDB72BF"/>
    <w:rsid w:val="1BE739BB"/>
    <w:rsid w:val="1C0C225A"/>
    <w:rsid w:val="1C3142B4"/>
    <w:rsid w:val="1C4965F9"/>
    <w:rsid w:val="1C545C87"/>
    <w:rsid w:val="1C715035"/>
    <w:rsid w:val="1C9F6641"/>
    <w:rsid w:val="1CAC4CDE"/>
    <w:rsid w:val="1CBD2DF3"/>
    <w:rsid w:val="1CDA63B1"/>
    <w:rsid w:val="1CDA693E"/>
    <w:rsid w:val="1CDC273F"/>
    <w:rsid w:val="1CFF549F"/>
    <w:rsid w:val="1D2E4B99"/>
    <w:rsid w:val="1D3E5CB2"/>
    <w:rsid w:val="1D690A76"/>
    <w:rsid w:val="1D992DB5"/>
    <w:rsid w:val="1DDF75CD"/>
    <w:rsid w:val="1E723147"/>
    <w:rsid w:val="1EA97FE3"/>
    <w:rsid w:val="1EBE5718"/>
    <w:rsid w:val="1ED83DD7"/>
    <w:rsid w:val="1EE324A6"/>
    <w:rsid w:val="1EF813CD"/>
    <w:rsid w:val="1F3F287B"/>
    <w:rsid w:val="1F580113"/>
    <w:rsid w:val="1F5A6B03"/>
    <w:rsid w:val="1F87374B"/>
    <w:rsid w:val="1F914BFE"/>
    <w:rsid w:val="1FAC1638"/>
    <w:rsid w:val="1FCD4320"/>
    <w:rsid w:val="203C0083"/>
    <w:rsid w:val="20557D18"/>
    <w:rsid w:val="207E3411"/>
    <w:rsid w:val="20906FE6"/>
    <w:rsid w:val="209423F6"/>
    <w:rsid w:val="20956258"/>
    <w:rsid w:val="20F96164"/>
    <w:rsid w:val="21230CF1"/>
    <w:rsid w:val="216D712F"/>
    <w:rsid w:val="217E5990"/>
    <w:rsid w:val="21813122"/>
    <w:rsid w:val="21B22F51"/>
    <w:rsid w:val="21CE52A2"/>
    <w:rsid w:val="21EA7EEC"/>
    <w:rsid w:val="21EE28E7"/>
    <w:rsid w:val="22092E71"/>
    <w:rsid w:val="221F0516"/>
    <w:rsid w:val="22FB7D89"/>
    <w:rsid w:val="23176FB6"/>
    <w:rsid w:val="2339341E"/>
    <w:rsid w:val="234D6B7C"/>
    <w:rsid w:val="235A5782"/>
    <w:rsid w:val="235F1E8E"/>
    <w:rsid w:val="23602AED"/>
    <w:rsid w:val="23613B16"/>
    <w:rsid w:val="23775C18"/>
    <w:rsid w:val="23A41464"/>
    <w:rsid w:val="23AE7202"/>
    <w:rsid w:val="240E4A8F"/>
    <w:rsid w:val="2424458A"/>
    <w:rsid w:val="24931376"/>
    <w:rsid w:val="24D247A0"/>
    <w:rsid w:val="250B3729"/>
    <w:rsid w:val="251F380E"/>
    <w:rsid w:val="253474CA"/>
    <w:rsid w:val="25356D9E"/>
    <w:rsid w:val="257F7BA4"/>
    <w:rsid w:val="25836616"/>
    <w:rsid w:val="25E45B51"/>
    <w:rsid w:val="260521DD"/>
    <w:rsid w:val="26141FB1"/>
    <w:rsid w:val="262F453F"/>
    <w:rsid w:val="263254A7"/>
    <w:rsid w:val="26371CC2"/>
    <w:rsid w:val="26955C2B"/>
    <w:rsid w:val="269C7630"/>
    <w:rsid w:val="26A71992"/>
    <w:rsid w:val="27196AAC"/>
    <w:rsid w:val="272E6B9B"/>
    <w:rsid w:val="27346BA9"/>
    <w:rsid w:val="27414CC6"/>
    <w:rsid w:val="278230B3"/>
    <w:rsid w:val="279F6211"/>
    <w:rsid w:val="27EA0E42"/>
    <w:rsid w:val="27EA44BD"/>
    <w:rsid w:val="280017B6"/>
    <w:rsid w:val="280A2ED7"/>
    <w:rsid w:val="281E0D82"/>
    <w:rsid w:val="283E07D2"/>
    <w:rsid w:val="28704029"/>
    <w:rsid w:val="28D05D05"/>
    <w:rsid w:val="28DC035C"/>
    <w:rsid w:val="29041734"/>
    <w:rsid w:val="290D021C"/>
    <w:rsid w:val="29133EEB"/>
    <w:rsid w:val="29237E35"/>
    <w:rsid w:val="295B46E2"/>
    <w:rsid w:val="29805183"/>
    <w:rsid w:val="29956FFD"/>
    <w:rsid w:val="299D6A51"/>
    <w:rsid w:val="29A90F6D"/>
    <w:rsid w:val="29F328CD"/>
    <w:rsid w:val="2A1E5EFF"/>
    <w:rsid w:val="2A410AF0"/>
    <w:rsid w:val="2A441989"/>
    <w:rsid w:val="2A4D22EA"/>
    <w:rsid w:val="2A505ED7"/>
    <w:rsid w:val="2A522AA5"/>
    <w:rsid w:val="2A5579CF"/>
    <w:rsid w:val="2A5B01F4"/>
    <w:rsid w:val="2A8852B0"/>
    <w:rsid w:val="2AA56A74"/>
    <w:rsid w:val="2AD74542"/>
    <w:rsid w:val="2ADF02F7"/>
    <w:rsid w:val="2B287570"/>
    <w:rsid w:val="2B5953F7"/>
    <w:rsid w:val="2B6E15AF"/>
    <w:rsid w:val="2BC04150"/>
    <w:rsid w:val="2C123FAC"/>
    <w:rsid w:val="2C266F90"/>
    <w:rsid w:val="2C4C49ED"/>
    <w:rsid w:val="2C5471DC"/>
    <w:rsid w:val="2CC17BA8"/>
    <w:rsid w:val="2CC9468E"/>
    <w:rsid w:val="2CD74763"/>
    <w:rsid w:val="2CEF6D90"/>
    <w:rsid w:val="2CF53CCA"/>
    <w:rsid w:val="2D832738"/>
    <w:rsid w:val="2D9C2E11"/>
    <w:rsid w:val="2DBF203A"/>
    <w:rsid w:val="2DC27D06"/>
    <w:rsid w:val="2DEE21F9"/>
    <w:rsid w:val="2E1C57FC"/>
    <w:rsid w:val="2E1E1327"/>
    <w:rsid w:val="2E2461DC"/>
    <w:rsid w:val="2E375F57"/>
    <w:rsid w:val="2E3F5518"/>
    <w:rsid w:val="2E505411"/>
    <w:rsid w:val="2E77570B"/>
    <w:rsid w:val="2E8A090C"/>
    <w:rsid w:val="2E8F707C"/>
    <w:rsid w:val="2E9D213D"/>
    <w:rsid w:val="2EA34204"/>
    <w:rsid w:val="2F1C35AA"/>
    <w:rsid w:val="2F2F7B66"/>
    <w:rsid w:val="2F610756"/>
    <w:rsid w:val="2F61244C"/>
    <w:rsid w:val="2F7D0C9F"/>
    <w:rsid w:val="2F8A1E28"/>
    <w:rsid w:val="2FB31B61"/>
    <w:rsid w:val="2FB91738"/>
    <w:rsid w:val="302A59E1"/>
    <w:rsid w:val="30474C90"/>
    <w:rsid w:val="305051C4"/>
    <w:rsid w:val="3071336C"/>
    <w:rsid w:val="307A0E5A"/>
    <w:rsid w:val="30C50AD5"/>
    <w:rsid w:val="30CE27DD"/>
    <w:rsid w:val="30F1466B"/>
    <w:rsid w:val="311C459C"/>
    <w:rsid w:val="313B5C97"/>
    <w:rsid w:val="313F2AEA"/>
    <w:rsid w:val="317A1100"/>
    <w:rsid w:val="317C5F62"/>
    <w:rsid w:val="318406E2"/>
    <w:rsid w:val="31B6400B"/>
    <w:rsid w:val="31BD3F3A"/>
    <w:rsid w:val="325B3EFE"/>
    <w:rsid w:val="32782E9F"/>
    <w:rsid w:val="32802C83"/>
    <w:rsid w:val="329372EA"/>
    <w:rsid w:val="3294134C"/>
    <w:rsid w:val="32981247"/>
    <w:rsid w:val="32E00BE2"/>
    <w:rsid w:val="33020EA0"/>
    <w:rsid w:val="330F004E"/>
    <w:rsid w:val="333879C7"/>
    <w:rsid w:val="33604C20"/>
    <w:rsid w:val="33697C4F"/>
    <w:rsid w:val="338E0058"/>
    <w:rsid w:val="34055B79"/>
    <w:rsid w:val="341053A9"/>
    <w:rsid w:val="341F7316"/>
    <w:rsid w:val="343B74FB"/>
    <w:rsid w:val="344C5B10"/>
    <w:rsid w:val="34526F38"/>
    <w:rsid w:val="346B14DD"/>
    <w:rsid w:val="3478665F"/>
    <w:rsid w:val="34B569F8"/>
    <w:rsid w:val="34DC5E9A"/>
    <w:rsid w:val="35286C4E"/>
    <w:rsid w:val="3535515C"/>
    <w:rsid w:val="35470FAA"/>
    <w:rsid w:val="358F7E0C"/>
    <w:rsid w:val="35C54013"/>
    <w:rsid w:val="35C8251C"/>
    <w:rsid w:val="360E4723"/>
    <w:rsid w:val="36190E07"/>
    <w:rsid w:val="361B653A"/>
    <w:rsid w:val="361C6439"/>
    <w:rsid w:val="364B1BE8"/>
    <w:rsid w:val="36AB7910"/>
    <w:rsid w:val="36AD0C01"/>
    <w:rsid w:val="36E82A16"/>
    <w:rsid w:val="37442EA1"/>
    <w:rsid w:val="37565B8E"/>
    <w:rsid w:val="37823958"/>
    <w:rsid w:val="379879EB"/>
    <w:rsid w:val="37FC4CB2"/>
    <w:rsid w:val="38033BB5"/>
    <w:rsid w:val="382A1A90"/>
    <w:rsid w:val="383B2B51"/>
    <w:rsid w:val="38496AE9"/>
    <w:rsid w:val="385F7EC9"/>
    <w:rsid w:val="38C57DAC"/>
    <w:rsid w:val="38EE5856"/>
    <w:rsid w:val="3932041F"/>
    <w:rsid w:val="393C0A6E"/>
    <w:rsid w:val="394D6AED"/>
    <w:rsid w:val="397C1553"/>
    <w:rsid w:val="3A0F4C7B"/>
    <w:rsid w:val="3A405AE5"/>
    <w:rsid w:val="3A647F8B"/>
    <w:rsid w:val="3A9F24E0"/>
    <w:rsid w:val="3AB10725"/>
    <w:rsid w:val="3ADB0974"/>
    <w:rsid w:val="3B0A72D5"/>
    <w:rsid w:val="3B197DA8"/>
    <w:rsid w:val="3B3846AF"/>
    <w:rsid w:val="3B776A8C"/>
    <w:rsid w:val="3B9579C7"/>
    <w:rsid w:val="3BD16726"/>
    <w:rsid w:val="3BD20DEE"/>
    <w:rsid w:val="3C0A6B6D"/>
    <w:rsid w:val="3C25040E"/>
    <w:rsid w:val="3C5357CD"/>
    <w:rsid w:val="3C6940C8"/>
    <w:rsid w:val="3C6B7207"/>
    <w:rsid w:val="3C773CCF"/>
    <w:rsid w:val="3C793DC7"/>
    <w:rsid w:val="3C7F44D0"/>
    <w:rsid w:val="3C8F4602"/>
    <w:rsid w:val="3CD111FF"/>
    <w:rsid w:val="3CF178C4"/>
    <w:rsid w:val="3D0C2658"/>
    <w:rsid w:val="3D164AE4"/>
    <w:rsid w:val="3D2E0D19"/>
    <w:rsid w:val="3D2F4C9B"/>
    <w:rsid w:val="3D706E52"/>
    <w:rsid w:val="3D796C58"/>
    <w:rsid w:val="3D7C0884"/>
    <w:rsid w:val="3D824FDF"/>
    <w:rsid w:val="3D932236"/>
    <w:rsid w:val="3DB475AF"/>
    <w:rsid w:val="3DB9620F"/>
    <w:rsid w:val="3DBE1CB5"/>
    <w:rsid w:val="3DC01A77"/>
    <w:rsid w:val="3DC97715"/>
    <w:rsid w:val="3E1543AF"/>
    <w:rsid w:val="3E2E7486"/>
    <w:rsid w:val="3E5313BF"/>
    <w:rsid w:val="3E6E5215"/>
    <w:rsid w:val="3E715F0F"/>
    <w:rsid w:val="3E7E25DA"/>
    <w:rsid w:val="3EC25594"/>
    <w:rsid w:val="3EF90E48"/>
    <w:rsid w:val="3F1D6F1F"/>
    <w:rsid w:val="3F4A4022"/>
    <w:rsid w:val="3F51614A"/>
    <w:rsid w:val="3F5F3466"/>
    <w:rsid w:val="3F6A0810"/>
    <w:rsid w:val="3F7B3784"/>
    <w:rsid w:val="3FB923C7"/>
    <w:rsid w:val="3FC50FE0"/>
    <w:rsid w:val="3FD9175B"/>
    <w:rsid w:val="3FDA5300"/>
    <w:rsid w:val="3FEE23AF"/>
    <w:rsid w:val="3FF3554C"/>
    <w:rsid w:val="401B4354"/>
    <w:rsid w:val="403E5EE8"/>
    <w:rsid w:val="40C72B17"/>
    <w:rsid w:val="40D65533"/>
    <w:rsid w:val="40DB2661"/>
    <w:rsid w:val="40DE54FD"/>
    <w:rsid w:val="41346844"/>
    <w:rsid w:val="419F058E"/>
    <w:rsid w:val="41A93262"/>
    <w:rsid w:val="41FE02B7"/>
    <w:rsid w:val="426B4AF2"/>
    <w:rsid w:val="4279099B"/>
    <w:rsid w:val="42CD20B6"/>
    <w:rsid w:val="42F312E1"/>
    <w:rsid w:val="43175BD0"/>
    <w:rsid w:val="433D444B"/>
    <w:rsid w:val="434253F6"/>
    <w:rsid w:val="434366B1"/>
    <w:rsid w:val="438A5656"/>
    <w:rsid w:val="43B82B4C"/>
    <w:rsid w:val="43C162D3"/>
    <w:rsid w:val="43CE587C"/>
    <w:rsid w:val="43E57D4A"/>
    <w:rsid w:val="43EA0738"/>
    <w:rsid w:val="43FF7D2A"/>
    <w:rsid w:val="44055A4C"/>
    <w:rsid w:val="44517AC8"/>
    <w:rsid w:val="4455323E"/>
    <w:rsid w:val="44917906"/>
    <w:rsid w:val="44A07D02"/>
    <w:rsid w:val="44A2184C"/>
    <w:rsid w:val="44A37D48"/>
    <w:rsid w:val="44AE1734"/>
    <w:rsid w:val="44B734FA"/>
    <w:rsid w:val="44BF5FA6"/>
    <w:rsid w:val="44C85E2E"/>
    <w:rsid w:val="44D82C95"/>
    <w:rsid w:val="44E74EDA"/>
    <w:rsid w:val="451A0DEE"/>
    <w:rsid w:val="454A0F56"/>
    <w:rsid w:val="456B497D"/>
    <w:rsid w:val="45A6034C"/>
    <w:rsid w:val="45C86D25"/>
    <w:rsid w:val="45D0455E"/>
    <w:rsid w:val="46060FC4"/>
    <w:rsid w:val="46176B92"/>
    <w:rsid w:val="46766AD8"/>
    <w:rsid w:val="467852D3"/>
    <w:rsid w:val="46C201CC"/>
    <w:rsid w:val="46D72588"/>
    <w:rsid w:val="46F36030"/>
    <w:rsid w:val="47AB2EFB"/>
    <w:rsid w:val="47AC7E20"/>
    <w:rsid w:val="47F475E1"/>
    <w:rsid w:val="4803031C"/>
    <w:rsid w:val="484A2665"/>
    <w:rsid w:val="486249EF"/>
    <w:rsid w:val="48CB3717"/>
    <w:rsid w:val="491355B1"/>
    <w:rsid w:val="492D7307"/>
    <w:rsid w:val="496D3721"/>
    <w:rsid w:val="49714214"/>
    <w:rsid w:val="49B005CB"/>
    <w:rsid w:val="49DA4920"/>
    <w:rsid w:val="49F236B3"/>
    <w:rsid w:val="4A1141D2"/>
    <w:rsid w:val="4A237318"/>
    <w:rsid w:val="4A936BE2"/>
    <w:rsid w:val="4AB06BE8"/>
    <w:rsid w:val="4ACC6672"/>
    <w:rsid w:val="4ADA70D9"/>
    <w:rsid w:val="4AF75C8C"/>
    <w:rsid w:val="4B1021EC"/>
    <w:rsid w:val="4B893229"/>
    <w:rsid w:val="4BE51562"/>
    <w:rsid w:val="4BE90ED4"/>
    <w:rsid w:val="4C405247"/>
    <w:rsid w:val="4C754DEF"/>
    <w:rsid w:val="4CC53912"/>
    <w:rsid w:val="4CDC11F2"/>
    <w:rsid w:val="4CDD4939"/>
    <w:rsid w:val="4CF641A4"/>
    <w:rsid w:val="4D133E2B"/>
    <w:rsid w:val="4D2940F9"/>
    <w:rsid w:val="4D2E170F"/>
    <w:rsid w:val="4D304538"/>
    <w:rsid w:val="4DBB1CE6"/>
    <w:rsid w:val="4DFE42E6"/>
    <w:rsid w:val="4E1C6CBA"/>
    <w:rsid w:val="4E480294"/>
    <w:rsid w:val="4EA60B24"/>
    <w:rsid w:val="4EBA29B5"/>
    <w:rsid w:val="4ED37E76"/>
    <w:rsid w:val="4EEE2382"/>
    <w:rsid w:val="4F2955AF"/>
    <w:rsid w:val="4F3D24F8"/>
    <w:rsid w:val="4FAE3FC6"/>
    <w:rsid w:val="4FB435F2"/>
    <w:rsid w:val="4FFB7E9C"/>
    <w:rsid w:val="500A4601"/>
    <w:rsid w:val="50237F06"/>
    <w:rsid w:val="50286E54"/>
    <w:rsid w:val="502C6FF6"/>
    <w:rsid w:val="50316080"/>
    <w:rsid w:val="504813A8"/>
    <w:rsid w:val="505D393B"/>
    <w:rsid w:val="509F62DD"/>
    <w:rsid w:val="50BE5DFA"/>
    <w:rsid w:val="50F11ABD"/>
    <w:rsid w:val="51227FBF"/>
    <w:rsid w:val="518B461A"/>
    <w:rsid w:val="519B6356"/>
    <w:rsid w:val="51A7738C"/>
    <w:rsid w:val="51AB314F"/>
    <w:rsid w:val="51B056AA"/>
    <w:rsid w:val="51D22913"/>
    <w:rsid w:val="51E877DE"/>
    <w:rsid w:val="5223349F"/>
    <w:rsid w:val="52521011"/>
    <w:rsid w:val="525508DA"/>
    <w:rsid w:val="52B71C34"/>
    <w:rsid w:val="52ED29D2"/>
    <w:rsid w:val="5304223A"/>
    <w:rsid w:val="531A0BA0"/>
    <w:rsid w:val="531D39A4"/>
    <w:rsid w:val="53586E71"/>
    <w:rsid w:val="536A7502"/>
    <w:rsid w:val="537A54F6"/>
    <w:rsid w:val="53BA56F6"/>
    <w:rsid w:val="540767E5"/>
    <w:rsid w:val="54414B19"/>
    <w:rsid w:val="54554EC5"/>
    <w:rsid w:val="54613230"/>
    <w:rsid w:val="54AA19CF"/>
    <w:rsid w:val="54C35893"/>
    <w:rsid w:val="54CF38C7"/>
    <w:rsid w:val="55045F01"/>
    <w:rsid w:val="55393256"/>
    <w:rsid w:val="55546D97"/>
    <w:rsid w:val="556F3E41"/>
    <w:rsid w:val="55B471DF"/>
    <w:rsid w:val="55CE3A7F"/>
    <w:rsid w:val="5645678E"/>
    <w:rsid w:val="564A316B"/>
    <w:rsid w:val="569B7DA6"/>
    <w:rsid w:val="56C762BC"/>
    <w:rsid w:val="57510397"/>
    <w:rsid w:val="57824B87"/>
    <w:rsid w:val="57A75819"/>
    <w:rsid w:val="57E0612B"/>
    <w:rsid w:val="580379F2"/>
    <w:rsid w:val="58342FE9"/>
    <w:rsid w:val="58500BCB"/>
    <w:rsid w:val="58B31C15"/>
    <w:rsid w:val="58BE1538"/>
    <w:rsid w:val="58F560FF"/>
    <w:rsid w:val="58F80E40"/>
    <w:rsid w:val="58FA2D92"/>
    <w:rsid w:val="590C02F4"/>
    <w:rsid w:val="592163EB"/>
    <w:rsid w:val="5931577D"/>
    <w:rsid w:val="594B4B90"/>
    <w:rsid w:val="59AA2BBD"/>
    <w:rsid w:val="59CA35D7"/>
    <w:rsid w:val="59DD0A13"/>
    <w:rsid w:val="59EE3460"/>
    <w:rsid w:val="5A0E6799"/>
    <w:rsid w:val="5A671CB6"/>
    <w:rsid w:val="5A9E7D25"/>
    <w:rsid w:val="5AA35AF6"/>
    <w:rsid w:val="5AA80C74"/>
    <w:rsid w:val="5ADD1928"/>
    <w:rsid w:val="5AFC6817"/>
    <w:rsid w:val="5B85723A"/>
    <w:rsid w:val="5B8B7655"/>
    <w:rsid w:val="5B963E05"/>
    <w:rsid w:val="5BA02A61"/>
    <w:rsid w:val="5BB101A5"/>
    <w:rsid w:val="5BD00EBB"/>
    <w:rsid w:val="5BE152CA"/>
    <w:rsid w:val="5BEF5D98"/>
    <w:rsid w:val="5C803EBC"/>
    <w:rsid w:val="5C9A7888"/>
    <w:rsid w:val="5CBE7474"/>
    <w:rsid w:val="5CD447D7"/>
    <w:rsid w:val="5CF61A7B"/>
    <w:rsid w:val="5D120CBD"/>
    <w:rsid w:val="5D3C0F47"/>
    <w:rsid w:val="5D4E715F"/>
    <w:rsid w:val="5DA23889"/>
    <w:rsid w:val="5DB61F27"/>
    <w:rsid w:val="5DD92CA9"/>
    <w:rsid w:val="5E1C56CB"/>
    <w:rsid w:val="5E5143FB"/>
    <w:rsid w:val="5E7F0195"/>
    <w:rsid w:val="5EA6477B"/>
    <w:rsid w:val="5EC43321"/>
    <w:rsid w:val="5EC8212B"/>
    <w:rsid w:val="5ED31009"/>
    <w:rsid w:val="5EF2115C"/>
    <w:rsid w:val="5F091D91"/>
    <w:rsid w:val="5F1B09E5"/>
    <w:rsid w:val="5F227F87"/>
    <w:rsid w:val="5F294192"/>
    <w:rsid w:val="5F4C7E22"/>
    <w:rsid w:val="5F7471C0"/>
    <w:rsid w:val="60934C33"/>
    <w:rsid w:val="60A765DC"/>
    <w:rsid w:val="60A905DE"/>
    <w:rsid w:val="60AA0514"/>
    <w:rsid w:val="60B874D6"/>
    <w:rsid w:val="60C87A5B"/>
    <w:rsid w:val="60DA50DA"/>
    <w:rsid w:val="60EC6143"/>
    <w:rsid w:val="60EF501C"/>
    <w:rsid w:val="610158FE"/>
    <w:rsid w:val="61023AC8"/>
    <w:rsid w:val="612F5E7E"/>
    <w:rsid w:val="61694043"/>
    <w:rsid w:val="616B26D4"/>
    <w:rsid w:val="61C41D4B"/>
    <w:rsid w:val="623E7DA7"/>
    <w:rsid w:val="62622D5B"/>
    <w:rsid w:val="62725130"/>
    <w:rsid w:val="629D30BB"/>
    <w:rsid w:val="62E35067"/>
    <w:rsid w:val="62F8156E"/>
    <w:rsid w:val="630137C2"/>
    <w:rsid w:val="63254D4D"/>
    <w:rsid w:val="63271FB0"/>
    <w:rsid w:val="63642885"/>
    <w:rsid w:val="63D34713"/>
    <w:rsid w:val="646F6DF0"/>
    <w:rsid w:val="64907769"/>
    <w:rsid w:val="64976C87"/>
    <w:rsid w:val="649B04D1"/>
    <w:rsid w:val="64C804E9"/>
    <w:rsid w:val="650A237C"/>
    <w:rsid w:val="656E533D"/>
    <w:rsid w:val="657844BB"/>
    <w:rsid w:val="657D43E7"/>
    <w:rsid w:val="65916C42"/>
    <w:rsid w:val="65CC7236"/>
    <w:rsid w:val="660F1365"/>
    <w:rsid w:val="66127FCE"/>
    <w:rsid w:val="66281F82"/>
    <w:rsid w:val="662B46E3"/>
    <w:rsid w:val="663D5F89"/>
    <w:rsid w:val="667F10F1"/>
    <w:rsid w:val="66B80613"/>
    <w:rsid w:val="66CD3EE3"/>
    <w:rsid w:val="66F13986"/>
    <w:rsid w:val="67101AE4"/>
    <w:rsid w:val="672F020F"/>
    <w:rsid w:val="675E032F"/>
    <w:rsid w:val="67DD2B3E"/>
    <w:rsid w:val="67FC2694"/>
    <w:rsid w:val="683C4E19"/>
    <w:rsid w:val="68642BCB"/>
    <w:rsid w:val="68AC1D79"/>
    <w:rsid w:val="6919581D"/>
    <w:rsid w:val="693E4AB7"/>
    <w:rsid w:val="693F3F66"/>
    <w:rsid w:val="69545511"/>
    <w:rsid w:val="69DD06F4"/>
    <w:rsid w:val="6A4909A1"/>
    <w:rsid w:val="6A67107A"/>
    <w:rsid w:val="6AD37654"/>
    <w:rsid w:val="6AEE3B81"/>
    <w:rsid w:val="6B1B0330"/>
    <w:rsid w:val="6B4116A6"/>
    <w:rsid w:val="6B433D69"/>
    <w:rsid w:val="6B6B0EA3"/>
    <w:rsid w:val="6B926A3E"/>
    <w:rsid w:val="6B9F2E34"/>
    <w:rsid w:val="6BAE22CE"/>
    <w:rsid w:val="6BEC1EB2"/>
    <w:rsid w:val="6C030354"/>
    <w:rsid w:val="6C153F7C"/>
    <w:rsid w:val="6CBA4E2B"/>
    <w:rsid w:val="6CCC0B41"/>
    <w:rsid w:val="6CEF72A2"/>
    <w:rsid w:val="6CF20DC9"/>
    <w:rsid w:val="6CFC1F21"/>
    <w:rsid w:val="6D4F271F"/>
    <w:rsid w:val="6D57765C"/>
    <w:rsid w:val="6D680DEB"/>
    <w:rsid w:val="6D6B6161"/>
    <w:rsid w:val="6D9465D9"/>
    <w:rsid w:val="6D960F86"/>
    <w:rsid w:val="6DA03F14"/>
    <w:rsid w:val="6DFA1D78"/>
    <w:rsid w:val="6DFA200F"/>
    <w:rsid w:val="6E1E3224"/>
    <w:rsid w:val="6E381A96"/>
    <w:rsid w:val="6E691379"/>
    <w:rsid w:val="6EA96427"/>
    <w:rsid w:val="6F4D7197"/>
    <w:rsid w:val="6F516247"/>
    <w:rsid w:val="6F5A54AC"/>
    <w:rsid w:val="6FB232EE"/>
    <w:rsid w:val="6FC812E7"/>
    <w:rsid w:val="702D4186"/>
    <w:rsid w:val="704A202F"/>
    <w:rsid w:val="70656225"/>
    <w:rsid w:val="70666784"/>
    <w:rsid w:val="7072279C"/>
    <w:rsid w:val="707E02AF"/>
    <w:rsid w:val="70C4675F"/>
    <w:rsid w:val="70FC3DEB"/>
    <w:rsid w:val="70FD4B14"/>
    <w:rsid w:val="71385811"/>
    <w:rsid w:val="7141498A"/>
    <w:rsid w:val="717258A9"/>
    <w:rsid w:val="71A9645D"/>
    <w:rsid w:val="71AC565A"/>
    <w:rsid w:val="71AD3DC9"/>
    <w:rsid w:val="71B16DFF"/>
    <w:rsid w:val="71D907A1"/>
    <w:rsid w:val="71E94F31"/>
    <w:rsid w:val="71FB2A4D"/>
    <w:rsid w:val="71FF7ED4"/>
    <w:rsid w:val="72480117"/>
    <w:rsid w:val="72482610"/>
    <w:rsid w:val="725178C0"/>
    <w:rsid w:val="72736908"/>
    <w:rsid w:val="728112FF"/>
    <w:rsid w:val="72CE219D"/>
    <w:rsid w:val="72D86B48"/>
    <w:rsid w:val="72E23C3F"/>
    <w:rsid w:val="72E62181"/>
    <w:rsid w:val="730F4D13"/>
    <w:rsid w:val="73515D07"/>
    <w:rsid w:val="73847E06"/>
    <w:rsid w:val="73A43FCA"/>
    <w:rsid w:val="73CF1ED6"/>
    <w:rsid w:val="73FD46F0"/>
    <w:rsid w:val="73FD6153"/>
    <w:rsid w:val="74227550"/>
    <w:rsid w:val="7442547B"/>
    <w:rsid w:val="749C7046"/>
    <w:rsid w:val="74D42BEE"/>
    <w:rsid w:val="74E15546"/>
    <w:rsid w:val="74E62615"/>
    <w:rsid w:val="7572354E"/>
    <w:rsid w:val="7586159E"/>
    <w:rsid w:val="75C02EBC"/>
    <w:rsid w:val="75F73AD1"/>
    <w:rsid w:val="76382B67"/>
    <w:rsid w:val="768D1906"/>
    <w:rsid w:val="76D87E7F"/>
    <w:rsid w:val="76F03CCE"/>
    <w:rsid w:val="76F0671B"/>
    <w:rsid w:val="7734158C"/>
    <w:rsid w:val="773A5034"/>
    <w:rsid w:val="77773682"/>
    <w:rsid w:val="777736B6"/>
    <w:rsid w:val="779172AB"/>
    <w:rsid w:val="78051983"/>
    <w:rsid w:val="7819109D"/>
    <w:rsid w:val="782B5CA2"/>
    <w:rsid w:val="78863323"/>
    <w:rsid w:val="78AB2112"/>
    <w:rsid w:val="78BE3693"/>
    <w:rsid w:val="78D9192B"/>
    <w:rsid w:val="78DE285B"/>
    <w:rsid w:val="790B2FB2"/>
    <w:rsid w:val="79265628"/>
    <w:rsid w:val="79324292"/>
    <w:rsid w:val="793E517F"/>
    <w:rsid w:val="79692875"/>
    <w:rsid w:val="79975888"/>
    <w:rsid w:val="7A165426"/>
    <w:rsid w:val="7A1F7513"/>
    <w:rsid w:val="7A22624D"/>
    <w:rsid w:val="7A2F49FD"/>
    <w:rsid w:val="7A547811"/>
    <w:rsid w:val="7A6C0552"/>
    <w:rsid w:val="7ADA72FE"/>
    <w:rsid w:val="7B345457"/>
    <w:rsid w:val="7B5874A9"/>
    <w:rsid w:val="7B653DFA"/>
    <w:rsid w:val="7B676DFB"/>
    <w:rsid w:val="7BC02782"/>
    <w:rsid w:val="7BFC7193"/>
    <w:rsid w:val="7C3327BA"/>
    <w:rsid w:val="7C7C43F4"/>
    <w:rsid w:val="7C804134"/>
    <w:rsid w:val="7CA0673C"/>
    <w:rsid w:val="7CBC17FF"/>
    <w:rsid w:val="7CDC535F"/>
    <w:rsid w:val="7CE216FB"/>
    <w:rsid w:val="7CF446B3"/>
    <w:rsid w:val="7DC46E52"/>
    <w:rsid w:val="7DC704B4"/>
    <w:rsid w:val="7DD406DC"/>
    <w:rsid w:val="7E013AAE"/>
    <w:rsid w:val="7E0B2901"/>
    <w:rsid w:val="7E372E40"/>
    <w:rsid w:val="7E3C7FD1"/>
    <w:rsid w:val="7E587B95"/>
    <w:rsid w:val="7EBD78DA"/>
    <w:rsid w:val="7F1F52AF"/>
    <w:rsid w:val="7F276FA5"/>
    <w:rsid w:val="7F626FED"/>
    <w:rsid w:val="7F6B71BA"/>
    <w:rsid w:val="7F752CE6"/>
    <w:rsid w:val="7F8A630C"/>
    <w:rsid w:val="7FA7231E"/>
    <w:rsid w:val="7FCF3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pPr>
    <w:rPr>
      <w:rFonts w:ascii="Calibri" w:hAnsi="Calibri" w:eastAsia="方正仿宋简体" w:cs="Times New Roman"/>
      <w:sz w:val="32"/>
      <w:lang w:val="en-US" w:eastAsia="zh-CN" w:bidi="ar-SA"/>
    </w:rPr>
  </w:style>
  <w:style w:type="paragraph" w:styleId="2">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800080"/>
      <w:u w:val="none"/>
    </w:rPr>
  </w:style>
  <w:style w:type="character" w:styleId="9">
    <w:name w:val="Hyperlink"/>
    <w:basedOn w:val="7"/>
    <w:qFormat/>
    <w:uiPriority w:val="0"/>
    <w:rPr>
      <w:color w:val="0000FF"/>
      <w:u w:val="none"/>
    </w:rPr>
  </w:style>
  <w:style w:type="paragraph" w:customStyle="1" w:styleId="10">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2020-01-06T01:57:00Z</dcterms:created>
  <dc:creator>哲</dc:creator>
  <cp:lastModifiedBy>土地和产权交易部</cp:lastModifiedBy>
  <cp:lastPrinted>2020-01-14T02:53:00Z</cp:lastPrinted>
  <dcterms:modified xsi:type="dcterms:W3CDTF">2021-07-20T01:41:03Z</dcterms:modified>
  <dc:title>交易编号：TD2020(GM)WG0001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8789B6D49E39414986CB74142DFB0BAD</vt:lpwstr>
  </property>
</Properties>
</file>