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CC" w:rsidRPr="00BE3F9C" w:rsidRDefault="000677CC" w:rsidP="000677CC">
      <w:pPr>
        <w:spacing w:line="500" w:lineRule="exact"/>
        <w:rPr>
          <w:rFonts w:ascii="黑体" w:eastAsia="黑体" w:hAnsi="黑体"/>
          <w:sz w:val="28"/>
          <w:szCs w:val="32"/>
        </w:rPr>
      </w:pPr>
      <w:r w:rsidRPr="00BE3F9C">
        <w:rPr>
          <w:rFonts w:ascii="黑体" w:eastAsia="黑体" w:hAnsi="黑体" w:hint="eastAsia"/>
          <w:sz w:val="28"/>
          <w:szCs w:val="32"/>
        </w:rPr>
        <w:t>附件</w:t>
      </w:r>
      <w:r w:rsidRPr="00BE3F9C">
        <w:rPr>
          <w:rFonts w:ascii="黑体" w:eastAsia="黑体" w:hAnsi="黑体"/>
          <w:sz w:val="28"/>
          <w:szCs w:val="32"/>
        </w:rPr>
        <w:t>8</w:t>
      </w:r>
    </w:p>
    <w:tbl>
      <w:tblPr>
        <w:tblpPr w:leftFromText="180" w:rightFromText="180" w:vertAnchor="text" w:horzAnchor="margin" w:tblpXSpec="center" w:tblpY="6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979"/>
        <w:gridCol w:w="638"/>
        <w:gridCol w:w="1881"/>
        <w:gridCol w:w="709"/>
        <w:gridCol w:w="1701"/>
        <w:gridCol w:w="709"/>
        <w:gridCol w:w="1842"/>
      </w:tblGrid>
      <w:tr w:rsidR="000677CC" w:rsidRPr="00085807" w:rsidTr="00C41995">
        <w:trPr>
          <w:trHeight w:val="360"/>
        </w:trPr>
        <w:tc>
          <w:tcPr>
            <w:tcW w:w="608" w:type="dxa"/>
            <w:vMerge w:val="restart"/>
            <w:shd w:val="clear" w:color="auto" w:fill="auto"/>
            <w:noWrap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旅游业务营业收入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旅游业务利润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实缴税金</w:t>
            </w:r>
          </w:p>
        </w:tc>
      </w:tr>
      <w:tr w:rsidR="000677CC" w:rsidRPr="00085807" w:rsidTr="00C41995">
        <w:trPr>
          <w:trHeight w:val="360"/>
        </w:trPr>
        <w:tc>
          <w:tcPr>
            <w:tcW w:w="608" w:type="dxa"/>
            <w:vMerge/>
            <w:vAlign w:val="center"/>
            <w:hideMark/>
          </w:tcPr>
          <w:p w:rsidR="000677CC" w:rsidRPr="00085807" w:rsidRDefault="000677CC" w:rsidP="00C4199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名次</w:t>
            </w:r>
          </w:p>
        </w:tc>
        <w:tc>
          <w:tcPr>
            <w:tcW w:w="1881" w:type="dxa"/>
            <w:shd w:val="clear" w:color="auto" w:fill="auto"/>
            <w:noWrap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金额（千元）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金额（千元）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名次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677CC" w:rsidRPr="00085807" w:rsidRDefault="000677CC" w:rsidP="00C4199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58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金额（千元）</w:t>
            </w:r>
          </w:p>
        </w:tc>
      </w:tr>
      <w:tr w:rsidR="000677CC" w:rsidRPr="00085807" w:rsidTr="00C41995">
        <w:trPr>
          <w:cantSplit/>
          <w:trHeight w:val="258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上海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85,072,386.82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5,019,038.50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1,269,327.95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广东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73,739,952.37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4,372,628.03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748,094.14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北京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76,264,050.00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2,922,585.00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690,736.00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江苏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53,003,811.98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1,235,886.39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287,979.61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浙江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33,221,749.98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1,510,557.11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263,227.34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福建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19,613,759.61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965,587.55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144,924.78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山东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16,612,054.82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948,299.08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208,563.06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重庆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22,035,555.41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836,976.61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143,452.00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湖南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15,295,774.13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799,853.49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133,290.39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湖北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11,597,295.19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632,891.22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142,386.72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云南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10,385,958.67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357,693.48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99,655.49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辽宁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9,370,179.30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457,058.61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67,895.15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陕西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10,051,114.89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271,822.26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80,872.39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天津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10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12,409,026.95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220,475.05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127,885.56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安徽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15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9,002,221.65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314,598.77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46,821.26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四川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8,698,831.74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223,077.68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105,399.42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广西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6,708,602.68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296,693.34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50,550.55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海南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6,789,819.69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249,848.99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39,383.98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江西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6,119,858.00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261,329.34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34,341.43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19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河南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20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4,776,409.96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241,991.19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32,419.73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河北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3,408,161.38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178,896.47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40,778.44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贵州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21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4,640,757.08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99,605.13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51,368.29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黑龙江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2,872,046.21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226,340.05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18,872.65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山西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2,669,754.40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110,393.12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16,981.39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青海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1,452,626.64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110,899.94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22,976.79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内蒙古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1,859,998.69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127,301.48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12,769.51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吉林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25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2,195,897.38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104,085.14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11,808.95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新疆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1,502,950.03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67,680.23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20,625.56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29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甘肃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26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2,156,943.51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61,037.65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14,453.51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兵团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1,434,571.80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42,628.61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7,542.30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6003F0">
              <w:rPr>
                <w:rFonts w:ascii="宋体" w:eastAsia="宋体" w:hAnsi="宋体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宁夏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887,681.44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34,930.95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9,580.22</w:t>
            </w:r>
          </w:p>
        </w:tc>
      </w:tr>
      <w:tr w:rsidR="000677CC" w:rsidRPr="00085807" w:rsidTr="00C41995">
        <w:trPr>
          <w:cantSplit/>
          <w:trHeight w:val="20"/>
        </w:trPr>
        <w:tc>
          <w:tcPr>
            <w:tcW w:w="608" w:type="dxa"/>
            <w:shd w:val="clear" w:color="auto" w:fill="auto"/>
            <w:noWrap/>
            <w:vAlign w:val="bottom"/>
            <w:hideMark/>
          </w:tcPr>
          <w:p w:rsidR="000677CC" w:rsidRPr="006003F0" w:rsidRDefault="000677CC" w:rsidP="00C4199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6003F0">
              <w:rPr>
                <w:rFonts w:ascii="宋体" w:eastAsia="宋体" w:hAnsi="宋体" w:hint="eastAsia"/>
                <w:sz w:val="20"/>
                <w:szCs w:val="20"/>
              </w:rPr>
              <w:t>32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 w:hint="eastAsia"/>
                <w:sz w:val="20"/>
                <w:szCs w:val="20"/>
              </w:rPr>
              <w:t>西藏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722,562.36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24,564.52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0677CC" w:rsidRPr="006003F0" w:rsidRDefault="000677CC" w:rsidP="00C41995">
            <w:pPr>
              <w:widowControl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440267">
              <w:rPr>
                <w:rFonts w:ascii="宋体" w:eastAsia="宋体" w:hAnsi="宋体"/>
                <w:sz w:val="20"/>
                <w:szCs w:val="20"/>
              </w:rPr>
              <w:t>11,344.53</w:t>
            </w:r>
          </w:p>
        </w:tc>
      </w:tr>
    </w:tbl>
    <w:p w:rsidR="000677CC" w:rsidRPr="00A07971" w:rsidRDefault="000677CC" w:rsidP="000677CC">
      <w:pPr>
        <w:spacing w:line="500" w:lineRule="exact"/>
        <w:jc w:val="center"/>
        <w:outlineLvl w:val="0"/>
        <w:rPr>
          <w:rFonts w:ascii="方正小标宋简体" w:eastAsia="方正小标宋简体" w:hAnsi="黑体"/>
          <w:sz w:val="28"/>
          <w:szCs w:val="32"/>
        </w:rPr>
      </w:pPr>
      <w:bookmarkStart w:id="0" w:name="_GoBack"/>
      <w:r w:rsidRPr="00A07971">
        <w:rPr>
          <w:rFonts w:ascii="方正小标宋简体" w:eastAsia="方正小标宋简体" w:hAnsi="黑体" w:hint="eastAsia"/>
          <w:sz w:val="28"/>
          <w:szCs w:val="32"/>
        </w:rPr>
        <w:t>2019年度全国旅行社主要经济指标排序表</w:t>
      </w:r>
      <w:bookmarkEnd w:id="0"/>
    </w:p>
    <w:p w:rsidR="000677CC" w:rsidRDefault="000677CC" w:rsidP="000677CC"/>
    <w:p w:rsidR="000677CC" w:rsidRPr="00726E49" w:rsidRDefault="000677CC" w:rsidP="000677CC"/>
    <w:p w:rsidR="000677CC" w:rsidRDefault="000677CC" w:rsidP="000677CC"/>
    <w:p w:rsidR="00B0358C" w:rsidRPr="000677CC" w:rsidRDefault="00B0358C"/>
    <w:sectPr w:rsidR="00B0358C" w:rsidRPr="0006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C"/>
    <w:rsid w:val="000677CC"/>
    <w:rsid w:val="00B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D033-A4CA-4F59-8856-16B20F1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2020-08-24T10:15:00Z</dcterms:created>
  <dcterms:modified xsi:type="dcterms:W3CDTF">2020-08-24T10:15:00Z</dcterms:modified>
</cp:coreProperties>
</file>